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CD4" w:rsidRDefault="00B56CD4" w:rsidP="00B56CD4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>Table 1.</w:t>
      </w:r>
      <w:proofErr w:type="gramEnd"/>
      <w:r>
        <w:rPr>
          <w:rFonts w:ascii="Times New Roman" w:hAnsi="Times New Roman"/>
          <w:sz w:val="24"/>
          <w:szCs w:val="24"/>
        </w:rPr>
        <w:t xml:space="preserve">  Percent natural gas savings and with associated cost savings for the soap bubble </w:t>
      </w:r>
      <w:r>
        <w:rPr>
          <w:rFonts w:ascii="Times New Roman" w:hAnsi="Times New Roman"/>
          <w:sz w:val="24"/>
          <w:szCs w:val="24"/>
        </w:rPr>
        <w:tab/>
        <w:t>system and thermal energy curtain compared to the control greenhouse.</w:t>
      </w:r>
    </w:p>
    <w:p w:rsidR="00B56CD4" w:rsidRDefault="00B56CD4" w:rsidP="00B56CD4">
      <w:pPr>
        <w:pStyle w:val="ListParagraph"/>
        <w:spacing w:line="240" w:lineRule="auto"/>
        <w:ind w:left="2250"/>
        <w:rPr>
          <w:rFonts w:ascii="Times New Roman" w:hAnsi="Times New Roman"/>
          <w:sz w:val="24"/>
          <w:szCs w:val="24"/>
        </w:rPr>
      </w:pPr>
    </w:p>
    <w:p w:rsidR="00B56CD4" w:rsidRDefault="00B56CD4" w:rsidP="00B56CD4">
      <w:pPr>
        <w:pStyle w:val="ListParagraph"/>
        <w:numPr>
          <w:ilvl w:val="2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677AE8">
        <w:rPr>
          <w:rFonts w:ascii="Times New Roman" w:hAnsi="Times New Roman"/>
          <w:sz w:val="24"/>
          <w:szCs w:val="24"/>
        </w:rPr>
        <w:t xml:space="preserve">Soap bubble system </w:t>
      </w:r>
      <w:r>
        <w:rPr>
          <w:rFonts w:ascii="Times New Roman" w:hAnsi="Times New Roman"/>
          <w:sz w:val="24"/>
          <w:szCs w:val="24"/>
        </w:rPr>
        <w:t>compared to control</w:t>
      </w:r>
    </w:p>
    <w:p w:rsidR="00B56CD4" w:rsidRDefault="00B56CD4" w:rsidP="00B56CD4">
      <w:pPr>
        <w:pStyle w:val="ListParagraph"/>
        <w:spacing w:line="240" w:lineRule="auto"/>
        <w:ind w:left="225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61"/>
        <w:gridCol w:w="2388"/>
        <w:gridCol w:w="2477"/>
      </w:tblGrid>
      <w:tr w:rsidR="00B56CD4" w:rsidRPr="00F21F72" w:rsidTr="00603882">
        <w:tc>
          <w:tcPr>
            <w:tcW w:w="2461" w:type="dxa"/>
          </w:tcPr>
          <w:p w:rsidR="00B56CD4" w:rsidRPr="00F21F72" w:rsidRDefault="00B56CD4" w:rsidP="00603882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1F72">
              <w:rPr>
                <w:rFonts w:ascii="Times New Roman" w:hAnsi="Times New Roman"/>
                <w:sz w:val="24"/>
                <w:szCs w:val="24"/>
              </w:rPr>
              <w:t>Time period</w:t>
            </w:r>
          </w:p>
        </w:tc>
        <w:tc>
          <w:tcPr>
            <w:tcW w:w="2388" w:type="dxa"/>
          </w:tcPr>
          <w:p w:rsidR="00B56CD4" w:rsidRPr="00F21F72" w:rsidRDefault="00B56CD4" w:rsidP="00603882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1F72">
              <w:rPr>
                <w:rFonts w:ascii="Times New Roman" w:hAnsi="Times New Roman"/>
                <w:sz w:val="24"/>
                <w:szCs w:val="24"/>
              </w:rPr>
              <w:t>% Less gas used</w:t>
            </w:r>
          </w:p>
        </w:tc>
        <w:tc>
          <w:tcPr>
            <w:tcW w:w="2477" w:type="dxa"/>
          </w:tcPr>
          <w:p w:rsidR="00B56CD4" w:rsidRPr="00F21F72" w:rsidRDefault="00B56CD4" w:rsidP="00603882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1F72">
              <w:rPr>
                <w:rFonts w:ascii="Times New Roman" w:hAnsi="Times New Roman"/>
                <w:sz w:val="24"/>
                <w:szCs w:val="24"/>
              </w:rPr>
              <w:t>Dollar savings</w:t>
            </w:r>
          </w:p>
        </w:tc>
      </w:tr>
      <w:tr w:rsidR="00B56CD4" w:rsidRPr="00F21F72" w:rsidTr="00603882">
        <w:tc>
          <w:tcPr>
            <w:tcW w:w="2461" w:type="dxa"/>
            <w:vAlign w:val="center"/>
          </w:tcPr>
          <w:p w:rsidR="00B56CD4" w:rsidRPr="00F21F72" w:rsidRDefault="00B56CD4" w:rsidP="00603882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1F72">
              <w:rPr>
                <w:rFonts w:ascii="Times New Roman" w:hAnsi="Times New Roman"/>
                <w:sz w:val="24"/>
                <w:szCs w:val="24"/>
              </w:rPr>
              <w:t>2012 Winter</w:t>
            </w:r>
          </w:p>
        </w:tc>
        <w:tc>
          <w:tcPr>
            <w:tcW w:w="2388" w:type="dxa"/>
            <w:vAlign w:val="center"/>
          </w:tcPr>
          <w:p w:rsidR="00B56CD4" w:rsidRPr="00F21F72" w:rsidRDefault="00B56CD4" w:rsidP="00603882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1F72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477" w:type="dxa"/>
            <w:vAlign w:val="center"/>
          </w:tcPr>
          <w:p w:rsidR="00B56CD4" w:rsidRPr="00F21F72" w:rsidRDefault="00B56CD4" w:rsidP="00603882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1F72">
              <w:rPr>
                <w:rFonts w:ascii="Times New Roman" w:hAnsi="Times New Roman"/>
                <w:sz w:val="24"/>
                <w:szCs w:val="24"/>
              </w:rPr>
              <w:t>$764</w:t>
            </w:r>
          </w:p>
        </w:tc>
      </w:tr>
      <w:tr w:rsidR="00B56CD4" w:rsidRPr="00F21F72" w:rsidTr="00603882">
        <w:tc>
          <w:tcPr>
            <w:tcW w:w="2461" w:type="dxa"/>
            <w:vAlign w:val="center"/>
          </w:tcPr>
          <w:p w:rsidR="00B56CD4" w:rsidRPr="00F21F72" w:rsidRDefault="00B56CD4" w:rsidP="00603882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1F72">
              <w:rPr>
                <w:rFonts w:ascii="Times New Roman" w:hAnsi="Times New Roman"/>
                <w:sz w:val="24"/>
                <w:szCs w:val="24"/>
              </w:rPr>
              <w:t>2013 Winter</w:t>
            </w:r>
          </w:p>
        </w:tc>
        <w:tc>
          <w:tcPr>
            <w:tcW w:w="2388" w:type="dxa"/>
            <w:vAlign w:val="center"/>
          </w:tcPr>
          <w:p w:rsidR="00B56CD4" w:rsidRPr="00F21F72" w:rsidRDefault="00B56CD4" w:rsidP="00603882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1F72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477" w:type="dxa"/>
            <w:vAlign w:val="center"/>
          </w:tcPr>
          <w:p w:rsidR="00B56CD4" w:rsidRPr="00F21F72" w:rsidRDefault="00B56CD4" w:rsidP="00603882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1F72">
              <w:rPr>
                <w:rFonts w:ascii="Times New Roman" w:hAnsi="Times New Roman"/>
                <w:sz w:val="24"/>
                <w:szCs w:val="24"/>
              </w:rPr>
              <w:t>$408</w:t>
            </w:r>
          </w:p>
        </w:tc>
      </w:tr>
      <w:tr w:rsidR="00B56CD4" w:rsidRPr="00F21F72" w:rsidTr="00603882">
        <w:tc>
          <w:tcPr>
            <w:tcW w:w="2461" w:type="dxa"/>
            <w:vAlign w:val="center"/>
          </w:tcPr>
          <w:p w:rsidR="00B56CD4" w:rsidRPr="00F21F72" w:rsidRDefault="00B56CD4" w:rsidP="00603882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1F72">
              <w:rPr>
                <w:rFonts w:ascii="Times New Roman" w:hAnsi="Times New Roman"/>
                <w:sz w:val="24"/>
                <w:szCs w:val="24"/>
              </w:rPr>
              <w:t>2013 Fall</w:t>
            </w:r>
          </w:p>
        </w:tc>
        <w:tc>
          <w:tcPr>
            <w:tcW w:w="2388" w:type="dxa"/>
            <w:vAlign w:val="center"/>
          </w:tcPr>
          <w:p w:rsidR="00B56CD4" w:rsidRPr="00F21F72" w:rsidRDefault="00B56CD4" w:rsidP="00603882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1F72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477" w:type="dxa"/>
            <w:vAlign w:val="center"/>
          </w:tcPr>
          <w:p w:rsidR="00B56CD4" w:rsidRPr="00F21F72" w:rsidRDefault="00B56CD4" w:rsidP="00603882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1F72">
              <w:rPr>
                <w:rFonts w:ascii="Times New Roman" w:hAnsi="Times New Roman"/>
                <w:sz w:val="24"/>
                <w:szCs w:val="24"/>
              </w:rPr>
              <w:t>$131</w:t>
            </w:r>
          </w:p>
        </w:tc>
      </w:tr>
      <w:tr w:rsidR="00B56CD4" w:rsidRPr="00F21F72" w:rsidTr="00603882">
        <w:tc>
          <w:tcPr>
            <w:tcW w:w="2461" w:type="dxa"/>
            <w:vAlign w:val="center"/>
          </w:tcPr>
          <w:p w:rsidR="00B56CD4" w:rsidRPr="00F21F72" w:rsidRDefault="00B56CD4" w:rsidP="00603882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1F72">
              <w:rPr>
                <w:rFonts w:ascii="Times New Roman" w:hAnsi="Times New Roman"/>
                <w:sz w:val="24"/>
                <w:szCs w:val="24"/>
              </w:rPr>
              <w:t>2014 Winter</w:t>
            </w:r>
          </w:p>
        </w:tc>
        <w:tc>
          <w:tcPr>
            <w:tcW w:w="2388" w:type="dxa"/>
            <w:vAlign w:val="center"/>
          </w:tcPr>
          <w:p w:rsidR="00B56CD4" w:rsidRPr="00F21F72" w:rsidRDefault="00B56CD4" w:rsidP="00603882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1F72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477" w:type="dxa"/>
            <w:vAlign w:val="center"/>
          </w:tcPr>
          <w:p w:rsidR="00B56CD4" w:rsidRPr="00F21F72" w:rsidRDefault="00B56CD4" w:rsidP="00603882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1F72">
              <w:rPr>
                <w:rFonts w:ascii="Times New Roman" w:hAnsi="Times New Roman"/>
                <w:sz w:val="24"/>
                <w:szCs w:val="24"/>
              </w:rPr>
              <w:t>$734</w:t>
            </w:r>
          </w:p>
        </w:tc>
      </w:tr>
    </w:tbl>
    <w:p w:rsidR="00B56CD4" w:rsidRDefault="00B56CD4" w:rsidP="00B56CD4">
      <w:pPr>
        <w:pStyle w:val="ListParagraph"/>
        <w:spacing w:line="240" w:lineRule="auto"/>
        <w:ind w:left="2250"/>
        <w:rPr>
          <w:rFonts w:ascii="Times New Roman" w:hAnsi="Times New Roman"/>
          <w:sz w:val="24"/>
          <w:szCs w:val="24"/>
        </w:rPr>
      </w:pPr>
    </w:p>
    <w:p w:rsidR="00B56CD4" w:rsidRDefault="00B56CD4" w:rsidP="00B56CD4">
      <w:pPr>
        <w:pStyle w:val="ListParagraph"/>
        <w:numPr>
          <w:ilvl w:val="2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 w:rsidRPr="00677AE8">
        <w:rPr>
          <w:rFonts w:ascii="Times New Roman" w:hAnsi="Times New Roman"/>
          <w:sz w:val="24"/>
          <w:szCs w:val="24"/>
        </w:rPr>
        <w:t>hermal energy curtain</w:t>
      </w:r>
      <w:r>
        <w:rPr>
          <w:rFonts w:ascii="Times New Roman" w:hAnsi="Times New Roman"/>
          <w:sz w:val="24"/>
          <w:szCs w:val="24"/>
        </w:rPr>
        <w:t xml:space="preserve"> compared to control</w:t>
      </w:r>
    </w:p>
    <w:p w:rsidR="00B56CD4" w:rsidRDefault="00B56CD4" w:rsidP="00B56CD4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61"/>
        <w:gridCol w:w="2388"/>
        <w:gridCol w:w="2477"/>
      </w:tblGrid>
      <w:tr w:rsidR="00B56CD4" w:rsidRPr="00F21F72" w:rsidTr="00603882">
        <w:tc>
          <w:tcPr>
            <w:tcW w:w="2461" w:type="dxa"/>
          </w:tcPr>
          <w:p w:rsidR="00B56CD4" w:rsidRPr="00F21F72" w:rsidRDefault="00B56CD4" w:rsidP="00603882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1F72">
              <w:rPr>
                <w:rFonts w:ascii="Times New Roman" w:hAnsi="Times New Roman"/>
                <w:sz w:val="24"/>
                <w:szCs w:val="24"/>
              </w:rPr>
              <w:t>Time period</w:t>
            </w:r>
          </w:p>
        </w:tc>
        <w:tc>
          <w:tcPr>
            <w:tcW w:w="2388" w:type="dxa"/>
          </w:tcPr>
          <w:p w:rsidR="00B56CD4" w:rsidRPr="00F21F72" w:rsidRDefault="00B56CD4" w:rsidP="00603882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1F72">
              <w:rPr>
                <w:rFonts w:ascii="Times New Roman" w:hAnsi="Times New Roman"/>
                <w:sz w:val="24"/>
                <w:szCs w:val="24"/>
              </w:rPr>
              <w:t>% Less gas used</w:t>
            </w:r>
          </w:p>
        </w:tc>
        <w:tc>
          <w:tcPr>
            <w:tcW w:w="2477" w:type="dxa"/>
          </w:tcPr>
          <w:p w:rsidR="00B56CD4" w:rsidRPr="00F21F72" w:rsidRDefault="00B56CD4" w:rsidP="00603882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1F72">
              <w:rPr>
                <w:rFonts w:ascii="Times New Roman" w:hAnsi="Times New Roman"/>
                <w:sz w:val="24"/>
                <w:szCs w:val="24"/>
              </w:rPr>
              <w:t>Dollar savings</w:t>
            </w:r>
          </w:p>
        </w:tc>
      </w:tr>
      <w:tr w:rsidR="00B56CD4" w:rsidRPr="00F21F72" w:rsidTr="00603882">
        <w:tc>
          <w:tcPr>
            <w:tcW w:w="2461" w:type="dxa"/>
            <w:vAlign w:val="center"/>
          </w:tcPr>
          <w:p w:rsidR="00B56CD4" w:rsidRPr="00F21F72" w:rsidRDefault="00B56CD4" w:rsidP="00603882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1F72">
              <w:rPr>
                <w:rFonts w:ascii="Times New Roman" w:hAnsi="Times New Roman"/>
                <w:sz w:val="24"/>
                <w:szCs w:val="24"/>
              </w:rPr>
              <w:t>2012 Winter</w:t>
            </w:r>
          </w:p>
        </w:tc>
        <w:tc>
          <w:tcPr>
            <w:tcW w:w="2388" w:type="dxa"/>
            <w:vAlign w:val="center"/>
          </w:tcPr>
          <w:p w:rsidR="00B56CD4" w:rsidRPr="00F21F72" w:rsidRDefault="00B56CD4" w:rsidP="00603882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1F72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477" w:type="dxa"/>
            <w:vAlign w:val="center"/>
          </w:tcPr>
          <w:p w:rsidR="00B56CD4" w:rsidRPr="00F21F72" w:rsidRDefault="00B56CD4" w:rsidP="00603882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1F72">
              <w:rPr>
                <w:rFonts w:ascii="Times New Roman" w:hAnsi="Times New Roman"/>
                <w:sz w:val="24"/>
                <w:szCs w:val="24"/>
              </w:rPr>
              <w:t>$554</w:t>
            </w:r>
          </w:p>
        </w:tc>
      </w:tr>
      <w:tr w:rsidR="00B56CD4" w:rsidRPr="00F21F72" w:rsidTr="00603882">
        <w:tc>
          <w:tcPr>
            <w:tcW w:w="2461" w:type="dxa"/>
            <w:vAlign w:val="center"/>
          </w:tcPr>
          <w:p w:rsidR="00B56CD4" w:rsidRPr="00F21F72" w:rsidRDefault="00B56CD4" w:rsidP="00603882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1F72">
              <w:rPr>
                <w:rFonts w:ascii="Times New Roman" w:hAnsi="Times New Roman"/>
                <w:sz w:val="24"/>
                <w:szCs w:val="24"/>
              </w:rPr>
              <w:t>2013 Winter</w:t>
            </w:r>
          </w:p>
        </w:tc>
        <w:tc>
          <w:tcPr>
            <w:tcW w:w="2388" w:type="dxa"/>
            <w:vAlign w:val="center"/>
          </w:tcPr>
          <w:p w:rsidR="00B56CD4" w:rsidRPr="00F21F72" w:rsidRDefault="00B56CD4" w:rsidP="00603882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1F72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477" w:type="dxa"/>
            <w:vAlign w:val="center"/>
          </w:tcPr>
          <w:p w:rsidR="00B56CD4" w:rsidRPr="00F21F72" w:rsidRDefault="00B56CD4" w:rsidP="00603882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1F72">
              <w:rPr>
                <w:rFonts w:ascii="Times New Roman" w:hAnsi="Times New Roman"/>
                <w:sz w:val="24"/>
                <w:szCs w:val="24"/>
              </w:rPr>
              <w:t>$287</w:t>
            </w:r>
          </w:p>
        </w:tc>
      </w:tr>
      <w:tr w:rsidR="00B56CD4" w:rsidRPr="00F21F72" w:rsidTr="00603882">
        <w:tc>
          <w:tcPr>
            <w:tcW w:w="2461" w:type="dxa"/>
            <w:vAlign w:val="center"/>
          </w:tcPr>
          <w:p w:rsidR="00B56CD4" w:rsidRPr="00F21F72" w:rsidRDefault="00B56CD4" w:rsidP="00603882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1F72">
              <w:rPr>
                <w:rFonts w:ascii="Times New Roman" w:hAnsi="Times New Roman"/>
                <w:sz w:val="24"/>
                <w:szCs w:val="24"/>
              </w:rPr>
              <w:t>2013 Fall</w:t>
            </w:r>
          </w:p>
        </w:tc>
        <w:tc>
          <w:tcPr>
            <w:tcW w:w="2388" w:type="dxa"/>
            <w:vAlign w:val="center"/>
          </w:tcPr>
          <w:p w:rsidR="00B56CD4" w:rsidRPr="00F21F72" w:rsidRDefault="00B56CD4" w:rsidP="00603882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1F7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477" w:type="dxa"/>
            <w:vAlign w:val="center"/>
          </w:tcPr>
          <w:p w:rsidR="00B56CD4" w:rsidRPr="00F21F72" w:rsidRDefault="00B56CD4" w:rsidP="00603882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1F72">
              <w:rPr>
                <w:rFonts w:ascii="Times New Roman" w:hAnsi="Times New Roman"/>
                <w:sz w:val="24"/>
                <w:szCs w:val="24"/>
              </w:rPr>
              <w:t>$127</w:t>
            </w:r>
          </w:p>
        </w:tc>
      </w:tr>
      <w:tr w:rsidR="00B56CD4" w:rsidRPr="00F21F72" w:rsidTr="00603882">
        <w:tc>
          <w:tcPr>
            <w:tcW w:w="2461" w:type="dxa"/>
            <w:vAlign w:val="center"/>
          </w:tcPr>
          <w:p w:rsidR="00B56CD4" w:rsidRPr="00F21F72" w:rsidRDefault="00B56CD4" w:rsidP="00603882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1F72">
              <w:rPr>
                <w:rFonts w:ascii="Times New Roman" w:hAnsi="Times New Roman"/>
                <w:sz w:val="24"/>
                <w:szCs w:val="24"/>
              </w:rPr>
              <w:t>2014 Winter</w:t>
            </w:r>
          </w:p>
        </w:tc>
        <w:tc>
          <w:tcPr>
            <w:tcW w:w="2388" w:type="dxa"/>
            <w:vAlign w:val="center"/>
          </w:tcPr>
          <w:p w:rsidR="00B56CD4" w:rsidRPr="00F21F72" w:rsidRDefault="00B56CD4" w:rsidP="00603882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1F7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477" w:type="dxa"/>
            <w:vAlign w:val="center"/>
          </w:tcPr>
          <w:p w:rsidR="00B56CD4" w:rsidRPr="00F21F72" w:rsidRDefault="00B56CD4" w:rsidP="00603882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1F72">
              <w:rPr>
                <w:rFonts w:ascii="Times New Roman" w:hAnsi="Times New Roman"/>
                <w:sz w:val="24"/>
                <w:szCs w:val="24"/>
              </w:rPr>
              <w:t>$437</w:t>
            </w:r>
          </w:p>
        </w:tc>
      </w:tr>
    </w:tbl>
    <w:p w:rsidR="00B56CD4" w:rsidRDefault="00B56CD4" w:rsidP="00B56CD4">
      <w:pPr>
        <w:spacing w:after="120" w:line="240" w:lineRule="auto"/>
        <w:rPr>
          <w:rFonts w:ascii="Times New Roman" w:hAnsi="Times New Roman"/>
          <w:sz w:val="24"/>
          <w:szCs w:val="24"/>
        </w:rPr>
      </w:pPr>
    </w:p>
    <w:p w:rsidR="00B56CD4" w:rsidRDefault="00B56CD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957DA2" w:rsidRDefault="00957DA2" w:rsidP="00957DA2">
      <w:pPr>
        <w:spacing w:after="12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lastRenderedPageBreak/>
        <w:t xml:space="preserve">Table </w:t>
      </w:r>
      <w:r w:rsidR="008C4045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 Gas usage in cubic feet x 100 for all three research greenhouses, and percent energy savings seen by the energy/thermal curtain and bubble insulation equipped greenhouses compared to the control greenhouse.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38"/>
        <w:gridCol w:w="2160"/>
        <w:gridCol w:w="1890"/>
        <w:gridCol w:w="2070"/>
        <w:gridCol w:w="1980"/>
      </w:tblGrid>
      <w:tr w:rsidR="00957DA2" w:rsidRPr="00D94C39" w:rsidTr="00957DA2">
        <w:tc>
          <w:tcPr>
            <w:tcW w:w="1338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:rsidR="00957DA2" w:rsidRPr="00D94C39" w:rsidRDefault="00957DA2" w:rsidP="00957DA2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60" w:type="dxa"/>
            <w:vMerge w:val="restart"/>
          </w:tcPr>
          <w:p w:rsidR="00957DA2" w:rsidRDefault="00957DA2" w:rsidP="00957DA2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7DA2" w:rsidRPr="00D94C39" w:rsidRDefault="00957DA2" w:rsidP="00957DA2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C39">
              <w:rPr>
                <w:rFonts w:ascii="Times New Roman" w:hAnsi="Times New Roman"/>
                <w:sz w:val="24"/>
                <w:szCs w:val="24"/>
              </w:rPr>
              <w:t>Time period</w:t>
            </w:r>
          </w:p>
        </w:tc>
        <w:tc>
          <w:tcPr>
            <w:tcW w:w="5940" w:type="dxa"/>
            <w:gridSpan w:val="3"/>
          </w:tcPr>
          <w:p w:rsidR="00957DA2" w:rsidRPr="00D94C39" w:rsidRDefault="00957DA2" w:rsidP="00957DA2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C39">
              <w:rPr>
                <w:rFonts w:ascii="Times New Roman" w:hAnsi="Times New Roman"/>
                <w:sz w:val="24"/>
                <w:szCs w:val="24"/>
              </w:rPr>
              <w:t xml:space="preserve">Total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natural </w:t>
            </w:r>
            <w:r w:rsidRPr="00D94C39">
              <w:rPr>
                <w:rFonts w:ascii="Times New Roman" w:hAnsi="Times New Roman"/>
                <w:sz w:val="24"/>
                <w:szCs w:val="24"/>
              </w:rPr>
              <w:t>gas usage for the p</w:t>
            </w:r>
            <w:r>
              <w:rPr>
                <w:rFonts w:ascii="Times New Roman" w:hAnsi="Times New Roman"/>
                <w:sz w:val="24"/>
                <w:szCs w:val="24"/>
              </w:rPr>
              <w:t>eriod (cubic ft x 100</w:t>
            </w:r>
            <w:r w:rsidRPr="00D94C3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957DA2" w:rsidRPr="00D94C39" w:rsidTr="00957DA2">
        <w:tc>
          <w:tcPr>
            <w:tcW w:w="1338" w:type="dxa"/>
            <w:vMerge/>
            <w:tcBorders>
              <w:left w:val="single" w:sz="8" w:space="0" w:color="auto"/>
              <w:bottom w:val="single" w:sz="18" w:space="0" w:color="auto"/>
            </w:tcBorders>
            <w:shd w:val="clear" w:color="auto" w:fill="auto"/>
          </w:tcPr>
          <w:p w:rsidR="00957DA2" w:rsidRPr="00D94C39" w:rsidRDefault="00957DA2" w:rsidP="00957DA2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vMerge/>
            <w:tcBorders>
              <w:bottom w:val="single" w:sz="18" w:space="0" w:color="auto"/>
            </w:tcBorders>
          </w:tcPr>
          <w:p w:rsidR="00957DA2" w:rsidRPr="00D94C39" w:rsidRDefault="00957DA2" w:rsidP="00957DA2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0" w:type="dxa"/>
            <w:tcBorders>
              <w:bottom w:val="single" w:sz="18" w:space="0" w:color="auto"/>
            </w:tcBorders>
          </w:tcPr>
          <w:p w:rsidR="00957DA2" w:rsidRPr="00D94C39" w:rsidRDefault="00957DA2" w:rsidP="00957DA2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C39">
              <w:rPr>
                <w:rFonts w:ascii="Times New Roman" w:hAnsi="Times New Roman"/>
                <w:sz w:val="24"/>
                <w:szCs w:val="24"/>
              </w:rPr>
              <w:t>Control house</w:t>
            </w:r>
          </w:p>
        </w:tc>
        <w:tc>
          <w:tcPr>
            <w:tcW w:w="2070" w:type="dxa"/>
            <w:tcBorders>
              <w:bottom w:val="single" w:sz="18" w:space="0" w:color="auto"/>
            </w:tcBorders>
          </w:tcPr>
          <w:p w:rsidR="00957DA2" w:rsidRPr="00D94C39" w:rsidRDefault="00957DA2" w:rsidP="00957DA2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C39">
              <w:rPr>
                <w:rFonts w:ascii="Times New Roman" w:hAnsi="Times New Roman"/>
                <w:sz w:val="24"/>
                <w:szCs w:val="24"/>
              </w:rPr>
              <w:t>Curtain house</w:t>
            </w:r>
          </w:p>
        </w:tc>
        <w:tc>
          <w:tcPr>
            <w:tcW w:w="1980" w:type="dxa"/>
            <w:tcBorders>
              <w:bottom w:val="single" w:sz="18" w:space="0" w:color="auto"/>
            </w:tcBorders>
          </w:tcPr>
          <w:p w:rsidR="00957DA2" w:rsidRPr="00D94C39" w:rsidRDefault="00957DA2" w:rsidP="00957DA2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C39">
              <w:rPr>
                <w:rFonts w:ascii="Times New Roman" w:hAnsi="Times New Roman"/>
                <w:sz w:val="24"/>
                <w:szCs w:val="24"/>
              </w:rPr>
              <w:t>Bubble house</w:t>
            </w:r>
          </w:p>
        </w:tc>
      </w:tr>
      <w:tr w:rsidR="00957DA2" w:rsidRPr="00D94C39" w:rsidTr="00957DA2">
        <w:tc>
          <w:tcPr>
            <w:tcW w:w="1338" w:type="dxa"/>
            <w:vMerge w:val="restart"/>
            <w:tcBorders>
              <w:top w:val="single" w:sz="18" w:space="0" w:color="auto"/>
              <w:left w:val="single" w:sz="8" w:space="0" w:color="auto"/>
            </w:tcBorders>
            <w:shd w:val="clear" w:color="auto" w:fill="auto"/>
          </w:tcPr>
          <w:p w:rsidR="00957DA2" w:rsidRDefault="00957DA2" w:rsidP="00957DA2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57DA2" w:rsidRDefault="00957DA2" w:rsidP="00957DA2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57DA2" w:rsidRPr="00D94C39" w:rsidRDefault="00957DA2" w:rsidP="00957DA2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 season</w:t>
            </w:r>
          </w:p>
        </w:tc>
        <w:tc>
          <w:tcPr>
            <w:tcW w:w="2160" w:type="dxa"/>
            <w:tcBorders>
              <w:top w:val="single" w:sz="18" w:space="0" w:color="auto"/>
              <w:bottom w:val="single" w:sz="8" w:space="0" w:color="auto"/>
            </w:tcBorders>
          </w:tcPr>
          <w:p w:rsidR="00957DA2" w:rsidRPr="00D94C39" w:rsidRDefault="00957DA2" w:rsidP="00957DA2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3882">
              <w:rPr>
                <w:rFonts w:ascii="Times New Roman" w:hAnsi="Times New Roman"/>
                <w:sz w:val="24"/>
                <w:szCs w:val="24"/>
                <w:highlight w:val="yellow"/>
              </w:rPr>
              <w:t>Oct. – Dec. 2013</w:t>
            </w:r>
          </w:p>
        </w:tc>
        <w:tc>
          <w:tcPr>
            <w:tcW w:w="1890" w:type="dxa"/>
            <w:tcBorders>
              <w:top w:val="single" w:sz="18" w:space="0" w:color="auto"/>
            </w:tcBorders>
          </w:tcPr>
          <w:p w:rsidR="00957DA2" w:rsidRPr="00D94C39" w:rsidRDefault="00957DA2" w:rsidP="00982CF9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C39">
              <w:rPr>
                <w:rFonts w:ascii="Times New Roman" w:hAnsi="Times New Roman"/>
                <w:sz w:val="24"/>
                <w:szCs w:val="24"/>
              </w:rPr>
              <w:t>381</w:t>
            </w:r>
          </w:p>
        </w:tc>
        <w:tc>
          <w:tcPr>
            <w:tcW w:w="2070" w:type="dxa"/>
            <w:tcBorders>
              <w:top w:val="single" w:sz="18" w:space="0" w:color="auto"/>
            </w:tcBorders>
          </w:tcPr>
          <w:p w:rsidR="00957DA2" w:rsidRPr="00D94C39" w:rsidRDefault="00957DA2" w:rsidP="00982CF9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C39">
              <w:rPr>
                <w:rFonts w:ascii="Times New Roman" w:hAnsi="Times New Roman"/>
                <w:sz w:val="24"/>
                <w:szCs w:val="24"/>
              </w:rPr>
              <w:t>283</w:t>
            </w:r>
          </w:p>
        </w:tc>
        <w:tc>
          <w:tcPr>
            <w:tcW w:w="1980" w:type="dxa"/>
            <w:tcBorders>
              <w:top w:val="single" w:sz="18" w:space="0" w:color="auto"/>
            </w:tcBorders>
          </w:tcPr>
          <w:p w:rsidR="00957DA2" w:rsidRPr="00D94C39" w:rsidRDefault="00957DA2" w:rsidP="00982CF9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C39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</w:tr>
      <w:tr w:rsidR="00957DA2" w:rsidRPr="00D94C39" w:rsidTr="00957DA2">
        <w:tc>
          <w:tcPr>
            <w:tcW w:w="1338" w:type="dxa"/>
            <w:vMerge/>
            <w:tcBorders>
              <w:left w:val="single" w:sz="8" w:space="0" w:color="auto"/>
            </w:tcBorders>
            <w:shd w:val="clear" w:color="auto" w:fill="auto"/>
          </w:tcPr>
          <w:p w:rsidR="00957DA2" w:rsidRPr="00D94C39" w:rsidRDefault="00957DA2" w:rsidP="00957DA2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8" w:space="0" w:color="auto"/>
            </w:tcBorders>
          </w:tcPr>
          <w:p w:rsidR="00957DA2" w:rsidRPr="00D94C39" w:rsidRDefault="00957DA2" w:rsidP="00957DA2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C39">
              <w:rPr>
                <w:rFonts w:ascii="Times New Roman" w:hAnsi="Times New Roman"/>
                <w:sz w:val="24"/>
                <w:szCs w:val="24"/>
              </w:rPr>
              <w:t>% Savings over control</w:t>
            </w:r>
          </w:p>
        </w:tc>
        <w:tc>
          <w:tcPr>
            <w:tcW w:w="1890" w:type="dxa"/>
          </w:tcPr>
          <w:p w:rsidR="00957DA2" w:rsidRPr="00D94C39" w:rsidRDefault="00957DA2" w:rsidP="00982CF9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C39">
              <w:rPr>
                <w:rFonts w:ascii="Times New Roman" w:hAnsi="Times New Roman"/>
                <w:sz w:val="24"/>
                <w:szCs w:val="24"/>
              </w:rPr>
              <w:t>N/A</w:t>
            </w:r>
          </w:p>
        </w:tc>
        <w:tc>
          <w:tcPr>
            <w:tcW w:w="2070" w:type="dxa"/>
          </w:tcPr>
          <w:p w:rsidR="00957DA2" w:rsidRPr="00D94C39" w:rsidRDefault="00957DA2" w:rsidP="00982CF9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C39">
              <w:rPr>
                <w:rFonts w:ascii="Times New Roman" w:hAnsi="Times New Roman"/>
                <w:sz w:val="24"/>
                <w:szCs w:val="24"/>
                <w:highlight w:val="yellow"/>
              </w:rPr>
              <w:t>26%</w:t>
            </w:r>
          </w:p>
        </w:tc>
        <w:tc>
          <w:tcPr>
            <w:tcW w:w="1980" w:type="dxa"/>
          </w:tcPr>
          <w:p w:rsidR="00957DA2" w:rsidRPr="00D94C39" w:rsidRDefault="00957DA2" w:rsidP="00982CF9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C39">
              <w:rPr>
                <w:rFonts w:ascii="Times New Roman" w:hAnsi="Times New Roman"/>
                <w:sz w:val="24"/>
                <w:szCs w:val="24"/>
                <w:highlight w:val="yellow"/>
              </w:rPr>
              <w:t>27%</w:t>
            </w:r>
          </w:p>
        </w:tc>
      </w:tr>
      <w:tr w:rsidR="00957DA2" w:rsidRPr="00D94C39" w:rsidTr="00957DA2">
        <w:tc>
          <w:tcPr>
            <w:tcW w:w="1338" w:type="dxa"/>
            <w:vMerge/>
            <w:tcBorders>
              <w:left w:val="single" w:sz="8" w:space="0" w:color="auto"/>
            </w:tcBorders>
            <w:shd w:val="clear" w:color="auto" w:fill="auto"/>
          </w:tcPr>
          <w:p w:rsidR="00957DA2" w:rsidRPr="00D94C39" w:rsidRDefault="00957DA2" w:rsidP="00957DA2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957DA2" w:rsidRPr="00D94C39" w:rsidRDefault="00957DA2" w:rsidP="00957DA2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3882">
              <w:rPr>
                <w:rFonts w:ascii="Times New Roman" w:hAnsi="Times New Roman"/>
                <w:sz w:val="24"/>
                <w:szCs w:val="24"/>
                <w:highlight w:val="yellow"/>
              </w:rPr>
              <w:t>Jan. – April 2014</w:t>
            </w:r>
          </w:p>
        </w:tc>
        <w:tc>
          <w:tcPr>
            <w:tcW w:w="1890" w:type="dxa"/>
          </w:tcPr>
          <w:p w:rsidR="00957DA2" w:rsidRPr="00D94C39" w:rsidRDefault="00957DA2" w:rsidP="00982CF9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C39">
              <w:rPr>
                <w:rFonts w:ascii="Times New Roman" w:hAnsi="Times New Roman"/>
                <w:sz w:val="24"/>
                <w:szCs w:val="24"/>
              </w:rPr>
              <w:t>1347</w:t>
            </w:r>
          </w:p>
        </w:tc>
        <w:tc>
          <w:tcPr>
            <w:tcW w:w="2070" w:type="dxa"/>
          </w:tcPr>
          <w:p w:rsidR="00957DA2" w:rsidRPr="00D94C39" w:rsidRDefault="00957DA2" w:rsidP="00982CF9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C39">
              <w:rPr>
                <w:rFonts w:ascii="Times New Roman" w:hAnsi="Times New Roman"/>
                <w:sz w:val="24"/>
                <w:szCs w:val="24"/>
              </w:rPr>
              <w:t>1011</w:t>
            </w:r>
          </w:p>
        </w:tc>
        <w:tc>
          <w:tcPr>
            <w:tcW w:w="1980" w:type="dxa"/>
          </w:tcPr>
          <w:p w:rsidR="00957DA2" w:rsidRPr="00D94C39" w:rsidRDefault="00957DA2" w:rsidP="00982CF9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C39">
              <w:rPr>
                <w:rFonts w:ascii="Times New Roman" w:hAnsi="Times New Roman"/>
                <w:sz w:val="24"/>
                <w:szCs w:val="24"/>
              </w:rPr>
              <w:t>782.5</w:t>
            </w:r>
          </w:p>
        </w:tc>
      </w:tr>
      <w:tr w:rsidR="00957DA2" w:rsidRPr="00D94C39" w:rsidTr="00957DA2">
        <w:tc>
          <w:tcPr>
            <w:tcW w:w="1338" w:type="dxa"/>
            <w:vMerge/>
            <w:tcBorders>
              <w:left w:val="single" w:sz="8" w:space="0" w:color="auto"/>
              <w:bottom w:val="single" w:sz="18" w:space="0" w:color="auto"/>
            </w:tcBorders>
            <w:shd w:val="clear" w:color="auto" w:fill="auto"/>
          </w:tcPr>
          <w:p w:rsidR="00957DA2" w:rsidRPr="00D94C39" w:rsidRDefault="00957DA2" w:rsidP="00957DA2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18" w:space="0" w:color="auto"/>
            </w:tcBorders>
          </w:tcPr>
          <w:p w:rsidR="00957DA2" w:rsidRPr="00D94C39" w:rsidRDefault="00957DA2" w:rsidP="00957DA2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C39">
              <w:rPr>
                <w:rFonts w:ascii="Times New Roman" w:hAnsi="Times New Roman"/>
                <w:sz w:val="24"/>
                <w:szCs w:val="24"/>
              </w:rPr>
              <w:t>% Savings over control</w:t>
            </w:r>
          </w:p>
        </w:tc>
        <w:tc>
          <w:tcPr>
            <w:tcW w:w="1890" w:type="dxa"/>
            <w:tcBorders>
              <w:bottom w:val="single" w:sz="18" w:space="0" w:color="auto"/>
            </w:tcBorders>
          </w:tcPr>
          <w:p w:rsidR="00957DA2" w:rsidRPr="00D94C39" w:rsidRDefault="00957DA2" w:rsidP="00982CF9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C39">
              <w:rPr>
                <w:rFonts w:ascii="Times New Roman" w:hAnsi="Times New Roman"/>
                <w:sz w:val="24"/>
                <w:szCs w:val="24"/>
              </w:rPr>
              <w:t>N/A</w:t>
            </w:r>
          </w:p>
        </w:tc>
        <w:tc>
          <w:tcPr>
            <w:tcW w:w="2070" w:type="dxa"/>
            <w:tcBorders>
              <w:bottom w:val="single" w:sz="18" w:space="0" w:color="auto"/>
            </w:tcBorders>
          </w:tcPr>
          <w:p w:rsidR="00957DA2" w:rsidRPr="00D94C39" w:rsidRDefault="00957DA2" w:rsidP="00982CF9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C39">
              <w:rPr>
                <w:rFonts w:ascii="Times New Roman" w:hAnsi="Times New Roman"/>
                <w:sz w:val="24"/>
                <w:szCs w:val="24"/>
                <w:highlight w:val="yellow"/>
              </w:rPr>
              <w:t>25%</w:t>
            </w:r>
          </w:p>
        </w:tc>
        <w:tc>
          <w:tcPr>
            <w:tcW w:w="1980" w:type="dxa"/>
            <w:tcBorders>
              <w:bottom w:val="single" w:sz="18" w:space="0" w:color="auto"/>
            </w:tcBorders>
          </w:tcPr>
          <w:p w:rsidR="00957DA2" w:rsidRPr="00D94C39" w:rsidRDefault="00957DA2" w:rsidP="00982CF9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C39">
              <w:rPr>
                <w:rFonts w:ascii="Times New Roman" w:hAnsi="Times New Roman"/>
                <w:sz w:val="24"/>
                <w:szCs w:val="24"/>
                <w:highlight w:val="yellow"/>
              </w:rPr>
              <w:t>42%</w:t>
            </w:r>
          </w:p>
        </w:tc>
      </w:tr>
      <w:tr w:rsidR="00957DA2" w:rsidTr="00957DA2">
        <w:tblPrEx>
          <w:tblLook w:val="0000"/>
        </w:tblPrEx>
        <w:trPr>
          <w:trHeight w:val="525"/>
        </w:trPr>
        <w:tc>
          <w:tcPr>
            <w:tcW w:w="1338" w:type="dxa"/>
            <w:vMerge w:val="restart"/>
            <w:tcBorders>
              <w:top w:val="single" w:sz="18" w:space="0" w:color="auto"/>
              <w:left w:val="single" w:sz="8" w:space="0" w:color="auto"/>
            </w:tcBorders>
            <w:shd w:val="clear" w:color="auto" w:fill="auto"/>
          </w:tcPr>
          <w:p w:rsidR="00957DA2" w:rsidRDefault="00957DA2" w:rsidP="00957DA2">
            <w:pPr>
              <w:spacing w:after="120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:rsidR="00957DA2" w:rsidRDefault="00957DA2" w:rsidP="00957DA2">
            <w:pPr>
              <w:spacing w:after="120"/>
              <w:ind w:left="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2013 season</w:t>
            </w:r>
          </w:p>
        </w:tc>
        <w:tc>
          <w:tcPr>
            <w:tcW w:w="2160" w:type="dxa"/>
            <w:tcBorders>
              <w:top w:val="single" w:sz="18" w:space="0" w:color="auto"/>
            </w:tcBorders>
          </w:tcPr>
          <w:p w:rsidR="00957DA2" w:rsidRDefault="00957DA2" w:rsidP="00957DA2">
            <w:pPr>
              <w:spacing w:after="120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603882">
              <w:rPr>
                <w:rFonts w:ascii="Times New Roman" w:hAnsi="Times New Roman"/>
                <w:sz w:val="24"/>
                <w:szCs w:val="24"/>
                <w:highlight w:val="yellow"/>
              </w:rPr>
              <w:t>Feb – March 2013</w:t>
            </w:r>
          </w:p>
        </w:tc>
        <w:tc>
          <w:tcPr>
            <w:tcW w:w="1890" w:type="dxa"/>
            <w:tcBorders>
              <w:top w:val="single" w:sz="18" w:space="0" w:color="auto"/>
            </w:tcBorders>
          </w:tcPr>
          <w:p w:rsidR="00957DA2" w:rsidRDefault="00957DA2" w:rsidP="00982CF9">
            <w:pPr>
              <w:spacing w:after="120"/>
              <w:ind w:left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952</w:t>
            </w:r>
          </w:p>
        </w:tc>
        <w:tc>
          <w:tcPr>
            <w:tcW w:w="2070" w:type="dxa"/>
            <w:tcBorders>
              <w:top w:val="single" w:sz="18" w:space="0" w:color="auto"/>
            </w:tcBorders>
          </w:tcPr>
          <w:p w:rsidR="00957DA2" w:rsidRDefault="00957DA2" w:rsidP="00982CF9">
            <w:pPr>
              <w:spacing w:after="120"/>
              <w:ind w:left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731</w:t>
            </w:r>
          </w:p>
        </w:tc>
        <w:tc>
          <w:tcPr>
            <w:tcW w:w="1980" w:type="dxa"/>
            <w:tcBorders>
              <w:top w:val="single" w:sz="18" w:space="0" w:color="auto"/>
            </w:tcBorders>
          </w:tcPr>
          <w:p w:rsidR="00957DA2" w:rsidRDefault="00957DA2" w:rsidP="00982CF9">
            <w:pPr>
              <w:spacing w:after="120"/>
              <w:ind w:left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638</w:t>
            </w:r>
          </w:p>
        </w:tc>
      </w:tr>
      <w:tr w:rsidR="00603882" w:rsidTr="00603882">
        <w:tblPrEx>
          <w:tblLook w:val="0000"/>
        </w:tblPrEx>
        <w:trPr>
          <w:trHeight w:val="737"/>
        </w:trPr>
        <w:tc>
          <w:tcPr>
            <w:tcW w:w="1338" w:type="dxa"/>
            <w:vMerge/>
            <w:tcBorders>
              <w:left w:val="single" w:sz="8" w:space="0" w:color="auto"/>
            </w:tcBorders>
            <w:shd w:val="clear" w:color="auto" w:fill="auto"/>
          </w:tcPr>
          <w:p w:rsidR="00603882" w:rsidRPr="00D94C39" w:rsidRDefault="00603882" w:rsidP="00957DA2">
            <w:pPr>
              <w:spacing w:after="120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603882" w:rsidRDefault="00603882" w:rsidP="00957DA2">
            <w:pPr>
              <w:spacing w:after="120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D94C39">
              <w:rPr>
                <w:rFonts w:ascii="Times New Roman" w:hAnsi="Times New Roman"/>
                <w:sz w:val="24"/>
                <w:szCs w:val="24"/>
              </w:rPr>
              <w:t>% Savings over control</w:t>
            </w:r>
          </w:p>
        </w:tc>
        <w:tc>
          <w:tcPr>
            <w:tcW w:w="1890" w:type="dxa"/>
          </w:tcPr>
          <w:p w:rsidR="00603882" w:rsidRDefault="00603882" w:rsidP="00982CF9">
            <w:pPr>
              <w:spacing w:after="120"/>
              <w:ind w:left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N/A</w:t>
            </w:r>
          </w:p>
        </w:tc>
        <w:tc>
          <w:tcPr>
            <w:tcW w:w="2070" w:type="dxa"/>
          </w:tcPr>
          <w:p w:rsidR="00603882" w:rsidRDefault="00603882" w:rsidP="00982CF9">
            <w:pPr>
              <w:spacing w:after="120"/>
              <w:ind w:left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4BCB">
              <w:rPr>
                <w:rFonts w:ascii="Times New Roman" w:hAnsi="Times New Roman"/>
                <w:sz w:val="24"/>
                <w:szCs w:val="24"/>
                <w:highlight w:val="yellow"/>
              </w:rPr>
              <w:t>23%</w:t>
            </w:r>
          </w:p>
        </w:tc>
        <w:tc>
          <w:tcPr>
            <w:tcW w:w="1980" w:type="dxa"/>
          </w:tcPr>
          <w:p w:rsidR="00603882" w:rsidRDefault="00603882" w:rsidP="00982CF9">
            <w:pPr>
              <w:spacing w:after="120"/>
              <w:ind w:left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4BCB">
              <w:rPr>
                <w:rFonts w:ascii="Times New Roman" w:hAnsi="Times New Roman"/>
                <w:sz w:val="24"/>
                <w:szCs w:val="24"/>
                <w:highlight w:val="yellow"/>
              </w:rPr>
              <w:t>33%</w:t>
            </w:r>
          </w:p>
        </w:tc>
      </w:tr>
      <w:tr w:rsidR="00957DA2" w:rsidTr="00957DA2">
        <w:tblPrEx>
          <w:tblLook w:val="0000"/>
        </w:tblPrEx>
        <w:trPr>
          <w:trHeight w:val="495"/>
        </w:trPr>
        <w:tc>
          <w:tcPr>
            <w:tcW w:w="1338" w:type="dxa"/>
            <w:vMerge w:val="restart"/>
            <w:tcBorders>
              <w:top w:val="single" w:sz="18" w:space="0" w:color="auto"/>
              <w:left w:val="single" w:sz="8" w:space="0" w:color="auto"/>
            </w:tcBorders>
            <w:shd w:val="clear" w:color="auto" w:fill="auto"/>
          </w:tcPr>
          <w:p w:rsidR="00603882" w:rsidRDefault="00603882" w:rsidP="00957DA2">
            <w:pPr>
              <w:spacing w:after="120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:rsidR="00957DA2" w:rsidRDefault="00957DA2" w:rsidP="00957DA2">
            <w:pPr>
              <w:spacing w:after="120"/>
              <w:ind w:left="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2012 season</w:t>
            </w:r>
          </w:p>
        </w:tc>
        <w:tc>
          <w:tcPr>
            <w:tcW w:w="2160" w:type="dxa"/>
            <w:tcBorders>
              <w:top w:val="single" w:sz="18" w:space="0" w:color="auto"/>
            </w:tcBorders>
          </w:tcPr>
          <w:p w:rsidR="00957DA2" w:rsidRDefault="00957DA2" w:rsidP="00957DA2">
            <w:pPr>
              <w:spacing w:after="120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603882">
              <w:rPr>
                <w:rFonts w:ascii="Times New Roman" w:hAnsi="Times New Roman"/>
                <w:sz w:val="24"/>
                <w:szCs w:val="24"/>
                <w:highlight w:val="yellow"/>
              </w:rPr>
              <w:t>Jan – April 2012</w:t>
            </w:r>
          </w:p>
        </w:tc>
        <w:tc>
          <w:tcPr>
            <w:tcW w:w="1890" w:type="dxa"/>
            <w:tcBorders>
              <w:top w:val="single" w:sz="18" w:space="0" w:color="auto"/>
            </w:tcBorders>
          </w:tcPr>
          <w:p w:rsidR="00957DA2" w:rsidRDefault="00957DA2" w:rsidP="00982CF9">
            <w:pPr>
              <w:spacing w:after="120"/>
              <w:ind w:left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1381</w:t>
            </w:r>
          </w:p>
        </w:tc>
        <w:tc>
          <w:tcPr>
            <w:tcW w:w="2070" w:type="dxa"/>
            <w:tcBorders>
              <w:top w:val="single" w:sz="18" w:space="0" w:color="auto"/>
            </w:tcBorders>
          </w:tcPr>
          <w:p w:rsidR="00957DA2" w:rsidRDefault="00957DA2" w:rsidP="00982CF9">
            <w:pPr>
              <w:spacing w:after="120"/>
              <w:ind w:left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955</w:t>
            </w:r>
          </w:p>
        </w:tc>
        <w:tc>
          <w:tcPr>
            <w:tcW w:w="1980" w:type="dxa"/>
            <w:tcBorders>
              <w:top w:val="single" w:sz="18" w:space="0" w:color="auto"/>
            </w:tcBorders>
          </w:tcPr>
          <w:p w:rsidR="00957DA2" w:rsidRDefault="00957DA2" w:rsidP="00982CF9">
            <w:pPr>
              <w:spacing w:after="120"/>
              <w:ind w:left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793</w:t>
            </w:r>
          </w:p>
        </w:tc>
      </w:tr>
      <w:tr w:rsidR="00957DA2" w:rsidTr="00957DA2">
        <w:tblPrEx>
          <w:tblLook w:val="0000"/>
        </w:tblPrEx>
        <w:trPr>
          <w:trHeight w:val="495"/>
        </w:trPr>
        <w:tc>
          <w:tcPr>
            <w:tcW w:w="1338" w:type="dxa"/>
            <w:vMerge/>
            <w:tcBorders>
              <w:left w:val="single" w:sz="8" w:space="0" w:color="auto"/>
            </w:tcBorders>
            <w:shd w:val="clear" w:color="auto" w:fill="auto"/>
          </w:tcPr>
          <w:p w:rsidR="00957DA2" w:rsidRPr="00D94C39" w:rsidRDefault="00957DA2" w:rsidP="00957DA2">
            <w:pPr>
              <w:spacing w:after="120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957DA2" w:rsidRDefault="00957DA2" w:rsidP="00957DA2">
            <w:pPr>
              <w:spacing w:after="120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D94C39">
              <w:rPr>
                <w:rFonts w:ascii="Times New Roman" w:hAnsi="Times New Roman"/>
                <w:sz w:val="24"/>
                <w:szCs w:val="24"/>
              </w:rPr>
              <w:t>% Savings over control</w:t>
            </w:r>
          </w:p>
        </w:tc>
        <w:tc>
          <w:tcPr>
            <w:tcW w:w="1890" w:type="dxa"/>
          </w:tcPr>
          <w:p w:rsidR="00957DA2" w:rsidRDefault="00957DA2" w:rsidP="00982CF9">
            <w:pPr>
              <w:spacing w:after="120"/>
              <w:ind w:left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N/A</w:t>
            </w:r>
          </w:p>
        </w:tc>
        <w:tc>
          <w:tcPr>
            <w:tcW w:w="2070" w:type="dxa"/>
          </w:tcPr>
          <w:p w:rsidR="00957DA2" w:rsidRDefault="00957DA2" w:rsidP="00982CF9">
            <w:pPr>
              <w:spacing w:after="120"/>
              <w:ind w:left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2431">
              <w:rPr>
                <w:rFonts w:ascii="Times New Roman" w:hAnsi="Times New Roman"/>
                <w:sz w:val="24"/>
                <w:szCs w:val="24"/>
                <w:highlight w:val="yellow"/>
              </w:rPr>
              <w:t>31%</w:t>
            </w:r>
          </w:p>
        </w:tc>
        <w:tc>
          <w:tcPr>
            <w:tcW w:w="1980" w:type="dxa"/>
          </w:tcPr>
          <w:p w:rsidR="00957DA2" w:rsidRDefault="00957DA2" w:rsidP="00982CF9">
            <w:pPr>
              <w:spacing w:after="120"/>
              <w:ind w:left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2431">
              <w:rPr>
                <w:rFonts w:ascii="Times New Roman" w:hAnsi="Times New Roman"/>
                <w:sz w:val="24"/>
                <w:szCs w:val="24"/>
                <w:highlight w:val="yellow"/>
              </w:rPr>
              <w:t>43%</w:t>
            </w:r>
          </w:p>
        </w:tc>
      </w:tr>
    </w:tbl>
    <w:p w:rsidR="00957DA2" w:rsidRPr="008323F9" w:rsidRDefault="00957DA2" w:rsidP="00957DA2">
      <w:pPr>
        <w:spacing w:after="120" w:line="240" w:lineRule="auto"/>
        <w:rPr>
          <w:rFonts w:ascii="Times New Roman" w:hAnsi="Times New Roman"/>
          <w:sz w:val="24"/>
          <w:szCs w:val="24"/>
        </w:rPr>
      </w:pPr>
    </w:p>
    <w:p w:rsidR="00957DA2" w:rsidRDefault="00957DA2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br w:type="page"/>
      </w:r>
    </w:p>
    <w:p w:rsidR="00957DA2" w:rsidRDefault="005F4430" w:rsidP="00957DA2">
      <w:r>
        <w:rPr>
          <w:noProof/>
        </w:rPr>
        <w:lastRenderedPageBreak/>
        <w:pict>
          <v:group id="_x0000_s1058" style="position:absolute;margin-left:87pt;margin-top:13.95pt;width:293.25pt;height:624.55pt;z-index:251679744" coordorigin="3180,1719" coordsize="5865,1249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Chart 3" o:spid="_x0000_s1041" type="#_x0000_t75" style="position:absolute;left:3180;top:5244;width:5865;height:3480;visibility:visible" o:regroupid="4" o:gfxdata="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">
              <v:imagedata r:id="rId5" o:title="" cropbottom="-12f"/>
              <o:lock v:ext="edit" aspectratio="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left:4686;top:5457;width:3126;height:393;mso-width-relative:margin;mso-height-relative:margin" o:regroupid="3" stroked="f">
              <v:textbox>
                <w:txbxContent>
                  <w:p w:rsidR="00603882" w:rsidRPr="00FB4BDD" w:rsidRDefault="00603882">
                    <w:pPr>
                      <w:rPr>
                        <w:b/>
                        <w:sz w:val="16"/>
                        <w:szCs w:val="16"/>
                      </w:rPr>
                    </w:pPr>
                    <w:r w:rsidRPr="00EA53B8">
                      <w:rPr>
                        <w:b/>
                        <w:sz w:val="16"/>
                        <w:szCs w:val="16"/>
                      </w:rPr>
                      <w:t>2013 Energ</w:t>
                    </w:r>
                    <w:r>
                      <w:rPr>
                        <w:b/>
                        <w:sz w:val="16"/>
                        <w:szCs w:val="16"/>
                      </w:rPr>
                      <w:t>y Use (Natural Gas) for Heating</w:t>
                    </w:r>
                  </w:p>
                </w:txbxContent>
              </v:textbox>
            </v:shape>
            <v:shape id="_x0000_s1039" type="#_x0000_t202" style="position:absolute;left:3180;top:12797;width:5865;height:1413;mso-width-relative:margin;mso-height-relative:margin" o:regroupid="4" strokecolor="white">
              <v:textbox style="mso-next-textbox:#_x0000_s1039">
                <w:txbxContent>
                  <w:p w:rsidR="00603882" w:rsidRPr="00D9404A" w:rsidRDefault="00603882" w:rsidP="00957DA2">
                    <w:pPr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proofErr w:type="gramStart"/>
                    <w:r w:rsidRPr="00D9404A">
                      <w:rPr>
                        <w:rFonts w:ascii="Times New Roman" w:hAnsi="Times New Roman"/>
                        <w:sz w:val="24"/>
                        <w:szCs w:val="24"/>
                      </w:rPr>
                      <w:t>Figure 1.</w:t>
                    </w:r>
                    <w:proofErr w:type="gramEnd"/>
                    <w:r w:rsidRPr="00D9404A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 Percent natural gas savings of the energy/thermal curtain and bubble insulation </w:t>
                    </w:r>
                    <w:proofErr w:type="gramStart"/>
                    <w:r w:rsidRPr="00D9404A">
                      <w:rPr>
                        <w:rFonts w:ascii="Times New Roman" w:hAnsi="Times New Roman"/>
                        <w:sz w:val="24"/>
                        <w:szCs w:val="24"/>
                      </w:rPr>
                      <w:t>equipped  greenhouses</w:t>
                    </w:r>
                    <w:proofErr w:type="gramEnd"/>
                    <w:r w:rsidRPr="00D9404A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compared to the control greenhouse for the 2012 – 2014 winter heating seasons.</w:t>
                    </w:r>
                  </w:p>
                </w:txbxContent>
              </v:textbox>
            </v:shape>
            <v:shape id="Chart 2" o:spid="_x0000_s1040" type="#_x0000_t75" style="position:absolute;left:3180;top:1719;width:5865;height:3135;visibility:visible" o:regroupid="4" o:gfxdata="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">
              <v:imagedata r:id="rId6" o:title=""/>
              <o:lock v:ext="edit" aspectratio="f"/>
            </v:shape>
            <v:shape id="Chart 4" o:spid="_x0000_s1042" type="#_x0000_t75" style="position:absolute;left:3195;top:9129;width:5850;height:3465;visibility:visible" o:regroupid="4" o:gfxdata="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">
              <v:imagedata r:id="rId7" o:title=""/>
              <o:lock v:ext="edit" aspectratio="f"/>
            </v:shape>
          </v:group>
        </w:pict>
      </w:r>
    </w:p>
    <w:p w:rsidR="008925C8" w:rsidRDefault="008925C8">
      <w:r>
        <w:br w:type="page"/>
      </w:r>
    </w:p>
    <w:p w:rsidR="008925C8" w:rsidRDefault="005F4430" w:rsidP="00957DA2">
      <w:r>
        <w:rPr>
          <w:noProof/>
        </w:rPr>
        <w:lastRenderedPageBreak/>
        <w:pict>
          <v:group id="_x0000_s1050" style="position:absolute;margin-left:-.75pt;margin-top:-21pt;width:465.45pt;height:657.75pt;z-index:251672576" coordorigin="1425,1020" coordsize="9309,13155">
            <v:group id="_x0000_s1051" style="position:absolute;left:1425;top:1020;width:9195;height:6874" coordorigin="1425,1020" coordsize="9195,6874">
              <v:shape id="_x0000_s1052" type="#_x0000_t202" style="position:absolute;left:1636;top:6900;width:8984;height:994;mso-height-percent:200;mso-height-percent:200;mso-width-relative:margin;mso-height-relative:margin" strokecolor="white">
                <v:textbox style="mso-fit-shape-to-text:t">
                  <w:txbxContent>
                    <w:p w:rsidR="00603882" w:rsidRDefault="00603882" w:rsidP="008925C8">
                      <w:r w:rsidRPr="001A71FB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t xml:space="preserve">Figure </w:t>
                      </w: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t>2</w:t>
                      </w:r>
                      <w:r w:rsidRPr="001A71FB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t xml:space="preserve">.  Gas usage October through December 2013 </w:t>
                      </w: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t>in</w:t>
                      </w:r>
                      <w:r w:rsidRPr="001A71FB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t xml:space="preserve"> the three test greenhouses at </w:t>
                      </w:r>
                      <w:r w:rsidRPr="001F65F9">
                        <w:rPr>
                          <w:rFonts w:ascii="Times New Roman" w:hAnsi="Times New Roman"/>
                          <w:i/>
                          <w:noProof/>
                          <w:sz w:val="24"/>
                          <w:szCs w:val="24"/>
                        </w:rPr>
                        <w:t xml:space="preserve">Claussens Greenhouses </w:t>
                      </w:r>
                      <w:r>
                        <w:rPr>
                          <w:rFonts w:ascii="Times New Roman" w:hAnsi="Times New Roman"/>
                          <w:i/>
                          <w:noProof/>
                          <w:sz w:val="24"/>
                          <w:szCs w:val="24"/>
                        </w:rPr>
                        <w:t xml:space="preserve">and Florist, </w:t>
                      </w:r>
                      <w:r w:rsidRPr="001A71FB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t>Colchester, Vermont.</w:t>
                      </w:r>
                    </w:p>
                  </w:txbxContent>
                </v:textbox>
              </v:shape>
              <v:shape id="Chart 1" o:spid="_x0000_s1053" type="#_x0000_t75" style="position:absolute;left:1425;top:1020;width:9195;height:5880;visibility:visible" wrapcoords="-35 0 -35 21545 21600 21545 21600 0 -35 0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">
                <v:imagedata r:id="rId8" o:title=""/>
                <o:lock v:ext="edit" aspectratio="f"/>
              </v:shape>
            </v:group>
            <v:group id="_x0000_s1054" style="position:absolute;left:1531;top:7695;width:9203;height:6480" coordorigin="1531,7695" coordsize="9203,6480">
              <v:shape id="_x0000_s1055" type="#_x0000_t202" style="position:absolute;left:1750;top:13344;width:8984;height:831;mso-height-percent:200;mso-height-percent:200;mso-width-relative:margin;mso-height-relative:margin" strokecolor="white">
                <v:textbox style="mso-fit-shape-to-text:t">
                  <w:txbxContent>
                    <w:p w:rsidR="00603882" w:rsidRPr="004B3081" w:rsidRDefault="00603882" w:rsidP="008925C8">
                      <w:pPr>
                        <w:spacing w:after="120" w:line="240" w:lineRule="auto"/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</w:pPr>
                      <w:r w:rsidRPr="001A71FB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t xml:space="preserve">Figure </w:t>
                      </w: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t>3</w:t>
                      </w:r>
                      <w:r w:rsidRPr="001A71FB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t xml:space="preserve">.  Gas usage </w:t>
                      </w: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t>Jan</w:t>
                      </w:r>
                      <w:r w:rsidRPr="001A71FB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t>uary th</w:t>
                      </w: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t>rough April 2014 in</w:t>
                      </w:r>
                      <w:r w:rsidRPr="001A71FB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t xml:space="preserve"> the three test greenhouses at </w:t>
                      </w:r>
                      <w:r w:rsidRPr="001F65F9">
                        <w:rPr>
                          <w:rFonts w:ascii="Times New Roman" w:hAnsi="Times New Roman"/>
                          <w:i/>
                          <w:noProof/>
                          <w:sz w:val="24"/>
                          <w:szCs w:val="24"/>
                        </w:rPr>
                        <w:t>Claussens Greenhouses and Florist</w:t>
                      </w: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t>,</w:t>
                      </w:r>
                      <w:r w:rsidRPr="001A71FB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t xml:space="preserve"> Colches</w:t>
                      </w: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t>ter, Vermont.</w:t>
                      </w:r>
                    </w:p>
                  </w:txbxContent>
                </v:textbox>
              </v:shape>
              <v:shape id="Chart 2" o:spid="_x0000_s1056" type="#_x0000_t75" style="position:absolute;left:1531;top:7695;width:9195;height:5640;visibility:visible" wrapcoords="-35 0 -35 21543 21600 21543 21600 0 -35 0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">
                <v:imagedata r:id="rId9" o:title=""/>
                <o:lock v:ext="edit" aspectratio="f"/>
              </v:shape>
            </v:group>
          </v:group>
        </w:pict>
      </w:r>
    </w:p>
    <w:p w:rsidR="00A313AC" w:rsidRDefault="00A313AC">
      <w:r>
        <w:br w:type="page"/>
      </w:r>
    </w:p>
    <w:p w:rsidR="00A313AC" w:rsidRDefault="00A313AC" w:rsidP="00A313AC">
      <w:pPr>
        <w:spacing w:after="12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313AC" w:rsidRDefault="005F4430" w:rsidP="00A313AC">
      <w:pPr>
        <w:spacing w:after="12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pict>
          <v:group id="_x0000_s1065" style="position:absolute;margin-left:61.55pt;margin-top:-35.55pt;width:345.7pt;height:313.75pt;z-index:251683840" coordorigin="2955,1125" coordsize="6914,6275">
            <v:shape id="_x0000_s1066" type="#_x0000_t75" style="position:absolute;left:2955;top:1125;width:6914;height:5182">
              <v:imagedata r:id="rId10" o:title="IMG_0035"/>
            </v:shape>
            <v:shape id="_x0000_s1067" type="#_x0000_t202" style="position:absolute;left:2972;top:6406;width:6817;height:994;mso-height-percent:200;mso-height-percent:200;mso-width-relative:margin;mso-height-relative:margin" strokecolor="white">
              <v:textbox style="mso-fit-shape-to-text:t">
                <w:txbxContent>
                  <w:p w:rsidR="00603882" w:rsidRPr="00560C23" w:rsidRDefault="00603882" w:rsidP="00A313AC">
                    <w:pPr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proofErr w:type="gramStart"/>
                    <w:r w:rsidRPr="00560C23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Figure 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4</w:t>
                    </w:r>
                    <w:r w:rsidRPr="00560C23">
                      <w:rPr>
                        <w:rFonts w:ascii="Times New Roman" w:hAnsi="Times New Roman"/>
                        <w:sz w:val="24"/>
                        <w:szCs w:val="24"/>
                      </w:rPr>
                      <w:t>.</w:t>
                    </w:r>
                    <w:proofErr w:type="gramEnd"/>
                    <w:r w:rsidRPr="00560C23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 A grower addresses attendees at the “Energy Extravaganza” held on September 4, 2014.</w:t>
                    </w:r>
                  </w:p>
                </w:txbxContent>
              </v:textbox>
            </v:shape>
          </v:group>
        </w:pict>
      </w:r>
    </w:p>
    <w:p w:rsidR="00A313AC" w:rsidRDefault="00A313AC" w:rsidP="00A313AC">
      <w:pPr>
        <w:spacing w:after="12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313AC" w:rsidRDefault="00A313AC" w:rsidP="00A313AC">
      <w:pPr>
        <w:spacing w:after="12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313AC" w:rsidRDefault="00A313AC" w:rsidP="00A313AC">
      <w:pPr>
        <w:spacing w:after="12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313AC" w:rsidRDefault="00A313AC" w:rsidP="00A313AC">
      <w:pPr>
        <w:spacing w:after="12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313AC" w:rsidRDefault="00A313AC" w:rsidP="00A313AC">
      <w:pPr>
        <w:spacing w:after="12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313AC" w:rsidRDefault="00A313AC" w:rsidP="00A313AC">
      <w:pPr>
        <w:spacing w:after="12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313AC" w:rsidRDefault="00A313AC" w:rsidP="00A313AC">
      <w:pPr>
        <w:spacing w:after="12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313AC" w:rsidRDefault="00A313AC" w:rsidP="00A313AC">
      <w:pPr>
        <w:spacing w:after="12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313AC" w:rsidRDefault="00A313AC" w:rsidP="00A313AC">
      <w:pPr>
        <w:spacing w:after="12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313AC" w:rsidRDefault="00A313AC" w:rsidP="00A313AC">
      <w:pPr>
        <w:spacing w:after="12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313AC" w:rsidRDefault="00A313AC" w:rsidP="00A313AC">
      <w:pPr>
        <w:spacing w:after="12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313AC" w:rsidRDefault="00A313AC" w:rsidP="00A313AC">
      <w:pPr>
        <w:spacing w:after="12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313AC" w:rsidRDefault="00A313AC" w:rsidP="00A313AC">
      <w:pPr>
        <w:spacing w:after="12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313AC" w:rsidRDefault="00A313AC" w:rsidP="00A313AC">
      <w:pPr>
        <w:spacing w:after="12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313AC" w:rsidRPr="001A71FB" w:rsidRDefault="005F4430" w:rsidP="00A313AC">
      <w:pPr>
        <w:spacing w:after="12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pict>
          <v:group id="_x0000_s1059" style="position:absolute;margin-left:61.55pt;margin-top:10.95pt;width:346.5pt;height:303.15pt;z-index:251681792" coordorigin="2745,9342" coordsize="6705,5954">
            <v:shape id="_x0000_s1060" type="#_x0000_t202" style="position:absolute;left:2760;top:14411;width:6690;height:885;mso-width-relative:margin;mso-height-relative:margin" strokecolor="white">
              <v:textbox style="mso-next-textbox:#_x0000_s1060">
                <w:txbxContent>
                  <w:p w:rsidR="00603882" w:rsidRDefault="00603882" w:rsidP="00A313AC">
                    <w:proofErr w:type="gramStart"/>
                    <w:r>
                      <w:rPr>
                        <w:rFonts w:ascii="Times New Roman" w:eastAsia="Times New Roman" w:hAnsi="Times New Roman"/>
                        <w:sz w:val="24"/>
                        <w:szCs w:val="24"/>
                      </w:rPr>
                      <w:t>Figure 5.</w:t>
                    </w:r>
                    <w:proofErr w:type="gramEnd"/>
                    <w:r>
                      <w:rPr>
                        <w:rFonts w:ascii="Times New Roman" w:eastAsia="Times New Roman" w:hAnsi="Times New Roman"/>
                        <w:sz w:val="24"/>
                        <w:szCs w:val="24"/>
                      </w:rPr>
                      <w:t xml:space="preserve">  Conference attendees hear from John Bartok about retrofitting existing greenhouses for increased energy efficiency.</w:t>
                    </w:r>
                  </w:p>
                </w:txbxContent>
              </v:textbox>
            </v:shape>
            <v:shape id="_x0000_s1061" type="#_x0000_t75" style="position:absolute;left:2745;top:9342;width:6705;height:5025">
              <v:imagedata r:id="rId11" o:title="IMG_0019"/>
            </v:shape>
          </v:group>
        </w:pict>
      </w:r>
    </w:p>
    <w:p w:rsidR="00A313AC" w:rsidRPr="001A71FB" w:rsidRDefault="00A313AC" w:rsidP="00A313AC">
      <w:pPr>
        <w:spacing w:after="120" w:line="240" w:lineRule="auto"/>
        <w:rPr>
          <w:rFonts w:ascii="Times New Roman" w:eastAsia="Times New Roman" w:hAnsi="Times New Roman"/>
          <w:sz w:val="24"/>
          <w:szCs w:val="24"/>
        </w:rPr>
      </w:pPr>
    </w:p>
    <w:p w:rsidR="00A313AC" w:rsidRPr="001A71FB" w:rsidRDefault="00A313AC" w:rsidP="00A313AC">
      <w:pPr>
        <w:spacing w:after="120" w:line="240" w:lineRule="auto"/>
        <w:rPr>
          <w:rFonts w:ascii="Times New Roman" w:eastAsia="Times New Roman" w:hAnsi="Times New Roman"/>
          <w:sz w:val="24"/>
          <w:szCs w:val="24"/>
        </w:rPr>
      </w:pPr>
    </w:p>
    <w:p w:rsidR="00A313AC" w:rsidRPr="001A71FB" w:rsidRDefault="00A313AC" w:rsidP="00A313AC">
      <w:pPr>
        <w:spacing w:after="120" w:line="240" w:lineRule="auto"/>
        <w:rPr>
          <w:rFonts w:ascii="Times New Roman" w:eastAsia="Times New Roman" w:hAnsi="Times New Roman"/>
          <w:sz w:val="24"/>
          <w:szCs w:val="24"/>
        </w:rPr>
      </w:pPr>
      <w:r w:rsidRPr="001A71FB">
        <w:rPr>
          <w:rFonts w:ascii="Times New Roman" w:eastAsia="Times New Roman" w:hAnsi="Times New Roman"/>
          <w:sz w:val="24"/>
          <w:szCs w:val="24"/>
        </w:rPr>
        <w:t xml:space="preserve">                      </w:t>
      </w:r>
    </w:p>
    <w:p w:rsidR="00A313AC" w:rsidRPr="001A71FB" w:rsidRDefault="00A313AC" w:rsidP="00A313AC">
      <w:pPr>
        <w:spacing w:after="120" w:line="240" w:lineRule="auto"/>
        <w:rPr>
          <w:rFonts w:ascii="Times New Roman" w:eastAsia="Times New Roman" w:hAnsi="Times New Roman"/>
          <w:sz w:val="24"/>
          <w:szCs w:val="24"/>
        </w:rPr>
      </w:pPr>
      <w:r w:rsidRPr="001A71FB">
        <w:rPr>
          <w:rFonts w:ascii="Times New Roman" w:eastAsia="Times New Roman" w:hAnsi="Times New Roman"/>
          <w:sz w:val="24"/>
          <w:szCs w:val="24"/>
        </w:rPr>
        <w:tab/>
      </w:r>
      <w:r w:rsidRPr="001A71FB">
        <w:rPr>
          <w:rFonts w:ascii="Times New Roman" w:eastAsia="Times New Roman" w:hAnsi="Times New Roman"/>
          <w:sz w:val="24"/>
          <w:szCs w:val="24"/>
        </w:rPr>
        <w:tab/>
      </w:r>
      <w:r w:rsidRPr="001A71FB">
        <w:rPr>
          <w:rFonts w:ascii="Times New Roman" w:eastAsia="Times New Roman" w:hAnsi="Times New Roman"/>
          <w:sz w:val="24"/>
          <w:szCs w:val="24"/>
        </w:rPr>
        <w:tab/>
      </w:r>
      <w:r w:rsidRPr="001A71FB">
        <w:rPr>
          <w:rFonts w:ascii="Times New Roman" w:eastAsia="Times New Roman" w:hAnsi="Times New Roman"/>
          <w:sz w:val="24"/>
          <w:szCs w:val="24"/>
        </w:rPr>
        <w:tab/>
      </w:r>
      <w:r w:rsidRPr="001A71FB">
        <w:rPr>
          <w:rFonts w:ascii="Times New Roman" w:eastAsia="Times New Roman" w:hAnsi="Times New Roman"/>
          <w:sz w:val="24"/>
          <w:szCs w:val="24"/>
        </w:rPr>
        <w:tab/>
      </w:r>
      <w:r w:rsidRPr="001A71FB">
        <w:rPr>
          <w:rFonts w:ascii="Times New Roman" w:eastAsia="Times New Roman" w:hAnsi="Times New Roman"/>
          <w:sz w:val="24"/>
          <w:szCs w:val="24"/>
        </w:rPr>
        <w:tab/>
      </w:r>
    </w:p>
    <w:p w:rsidR="00A313AC" w:rsidRPr="001A71FB" w:rsidRDefault="00A313AC" w:rsidP="00A313AC">
      <w:pPr>
        <w:spacing w:after="120" w:line="240" w:lineRule="auto"/>
        <w:rPr>
          <w:rFonts w:ascii="Times New Roman" w:eastAsia="Times New Roman" w:hAnsi="Times New Roman"/>
          <w:sz w:val="24"/>
          <w:szCs w:val="24"/>
        </w:rPr>
      </w:pPr>
    </w:p>
    <w:p w:rsidR="00A313AC" w:rsidRPr="001A71FB" w:rsidRDefault="00A313AC" w:rsidP="00A313AC">
      <w:pPr>
        <w:spacing w:after="120" w:line="240" w:lineRule="auto"/>
        <w:rPr>
          <w:rFonts w:ascii="Times New Roman" w:eastAsia="Times New Roman" w:hAnsi="Times New Roman"/>
          <w:sz w:val="24"/>
          <w:szCs w:val="24"/>
        </w:rPr>
      </w:pPr>
    </w:p>
    <w:p w:rsidR="00A313AC" w:rsidRPr="001A71FB" w:rsidRDefault="00A313AC" w:rsidP="00A313AC">
      <w:pPr>
        <w:spacing w:after="120" w:line="240" w:lineRule="auto"/>
        <w:rPr>
          <w:rFonts w:ascii="Times New Roman" w:eastAsia="Times New Roman" w:hAnsi="Times New Roman"/>
          <w:sz w:val="24"/>
          <w:szCs w:val="24"/>
        </w:rPr>
      </w:pPr>
      <w:r w:rsidRPr="001A71FB">
        <w:rPr>
          <w:rFonts w:ascii="Times New Roman" w:eastAsia="Times New Roman" w:hAnsi="Times New Roman"/>
          <w:sz w:val="24"/>
          <w:szCs w:val="24"/>
        </w:rPr>
        <w:t xml:space="preserve">                              </w:t>
      </w:r>
    </w:p>
    <w:p w:rsidR="00A313AC" w:rsidRPr="001A71FB" w:rsidRDefault="00A313AC" w:rsidP="00A313AC">
      <w:pPr>
        <w:spacing w:after="120" w:line="240" w:lineRule="auto"/>
        <w:rPr>
          <w:rFonts w:ascii="Times New Roman" w:eastAsia="Times New Roman" w:hAnsi="Times New Roman"/>
          <w:sz w:val="24"/>
          <w:szCs w:val="24"/>
        </w:rPr>
      </w:pPr>
      <w:r w:rsidRPr="001A71FB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A313AC" w:rsidRPr="001A71FB" w:rsidRDefault="00A313AC" w:rsidP="00A313AC">
      <w:pPr>
        <w:spacing w:after="120" w:line="240" w:lineRule="auto"/>
        <w:rPr>
          <w:rFonts w:ascii="Times New Roman" w:eastAsia="Times New Roman" w:hAnsi="Times New Roman"/>
          <w:sz w:val="24"/>
          <w:szCs w:val="24"/>
        </w:rPr>
      </w:pPr>
      <w:r w:rsidRPr="001A71FB">
        <w:rPr>
          <w:rFonts w:ascii="Times New Roman" w:eastAsia="Times New Roman" w:hAnsi="Times New Roman"/>
          <w:sz w:val="24"/>
          <w:szCs w:val="24"/>
        </w:rPr>
        <w:tab/>
      </w:r>
      <w:r w:rsidRPr="001A71FB">
        <w:rPr>
          <w:rFonts w:ascii="Times New Roman" w:eastAsia="Times New Roman" w:hAnsi="Times New Roman"/>
          <w:sz w:val="24"/>
          <w:szCs w:val="24"/>
        </w:rPr>
        <w:tab/>
      </w:r>
    </w:p>
    <w:p w:rsidR="00A313AC" w:rsidRPr="001A71FB" w:rsidRDefault="00A313AC" w:rsidP="00A313AC">
      <w:pPr>
        <w:spacing w:after="12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A313AC" w:rsidRPr="001A71FB" w:rsidRDefault="00A313AC" w:rsidP="00A313AC">
      <w:pPr>
        <w:spacing w:after="12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A313AC" w:rsidRPr="001A71FB" w:rsidRDefault="00A313AC" w:rsidP="00A313AC">
      <w:pPr>
        <w:spacing w:after="12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A313AC" w:rsidRPr="001A71FB" w:rsidRDefault="00A313AC" w:rsidP="00A313AC">
      <w:pPr>
        <w:spacing w:after="12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A313AC" w:rsidRPr="001A71FB" w:rsidRDefault="00A313AC" w:rsidP="00A313AC">
      <w:pPr>
        <w:spacing w:after="12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A313AC" w:rsidRPr="001A71FB" w:rsidRDefault="00A313AC" w:rsidP="00A313AC">
      <w:pPr>
        <w:spacing w:after="12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A313AC" w:rsidRPr="001A71FB" w:rsidRDefault="00A313AC" w:rsidP="00A313AC">
      <w:pPr>
        <w:spacing w:after="12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A313AC" w:rsidRPr="001A71FB" w:rsidRDefault="005F4430" w:rsidP="00A313AC">
      <w:pPr>
        <w:spacing w:after="12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5F4430">
        <w:rPr>
          <w:rFonts w:ascii="Times New Roman" w:hAnsi="Times New Roman"/>
          <w:noProof/>
          <w:sz w:val="24"/>
          <w:szCs w:val="24"/>
        </w:rPr>
        <w:lastRenderedPageBreak/>
        <w:pict>
          <v:group id="_x0000_s1062" style="position:absolute;margin-left:59pt;margin-top:-11.9pt;width:334.5pt;height:298.5pt;z-index:251682816" coordorigin="2775,690" coordsize="6690,5970">
            <v:shape id="_x0000_s1063" type="#_x0000_t202" style="position:absolute;left:2775;top:5790;width:6690;height:870;mso-width-relative:margin;mso-height-relative:margin" strokecolor="white">
              <v:textbox style="mso-next-textbox:#_x0000_s1063">
                <w:txbxContent>
                  <w:p w:rsidR="00603882" w:rsidRDefault="00603882" w:rsidP="00A313AC">
                    <w:proofErr w:type="gramStart"/>
                    <w:r>
                      <w:rPr>
                        <w:rFonts w:ascii="Times New Roman" w:eastAsia="Times New Roman" w:hAnsi="Times New Roman"/>
                        <w:sz w:val="24"/>
                        <w:szCs w:val="24"/>
                      </w:rPr>
                      <w:t>Figure 6.</w:t>
                    </w:r>
                    <w:proofErr w:type="gramEnd"/>
                    <w:r>
                      <w:rPr>
                        <w:rFonts w:ascii="Times New Roman" w:eastAsia="Times New Roman" w:hAnsi="Times New Roman"/>
                        <w:sz w:val="24"/>
                        <w:szCs w:val="24"/>
                      </w:rPr>
                      <w:t xml:space="preserve">  Participants get an introduction to and demonstration of the bubble insulation technology.</w:t>
                    </w:r>
                  </w:p>
                </w:txbxContent>
              </v:textbox>
            </v:shape>
            <v:shape id="_x0000_s1064" type="#_x0000_t75" style="position:absolute;left:2790;top:690;width:6675;height:5010">
              <v:imagedata r:id="rId12" o:title="IMG_0011"/>
            </v:shape>
          </v:group>
        </w:pict>
      </w:r>
    </w:p>
    <w:p w:rsidR="00A313AC" w:rsidRPr="001A71FB" w:rsidRDefault="00A313AC" w:rsidP="00A313AC">
      <w:pPr>
        <w:spacing w:after="12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A313AC" w:rsidRPr="001A71FB" w:rsidRDefault="00A313AC" w:rsidP="00A313AC">
      <w:pPr>
        <w:spacing w:after="12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A313AC" w:rsidRPr="001A71FB" w:rsidRDefault="00A313AC" w:rsidP="00A313AC">
      <w:pPr>
        <w:spacing w:after="12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A313AC" w:rsidRPr="001A71FB" w:rsidRDefault="00A313AC" w:rsidP="00A313AC">
      <w:pPr>
        <w:spacing w:after="12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A313AC" w:rsidRPr="001A71FB" w:rsidRDefault="00A313AC" w:rsidP="00A313AC">
      <w:pPr>
        <w:spacing w:after="12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A313AC" w:rsidRPr="001A71FB" w:rsidRDefault="00A313AC" w:rsidP="00A313AC">
      <w:pPr>
        <w:spacing w:after="12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A313AC" w:rsidRPr="001A71FB" w:rsidRDefault="00A313AC" w:rsidP="00A313AC">
      <w:pPr>
        <w:spacing w:after="12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A313AC" w:rsidRPr="001A71FB" w:rsidRDefault="00A313AC" w:rsidP="00A313AC">
      <w:pPr>
        <w:spacing w:after="12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A313AC" w:rsidRPr="001A71FB" w:rsidRDefault="00A313AC" w:rsidP="00A313AC">
      <w:pPr>
        <w:spacing w:after="120" w:line="240" w:lineRule="auto"/>
        <w:rPr>
          <w:rFonts w:ascii="Times New Roman" w:eastAsia="Times New Roman" w:hAnsi="Times New Roman"/>
          <w:sz w:val="24"/>
          <w:szCs w:val="24"/>
        </w:rPr>
      </w:pPr>
    </w:p>
    <w:p w:rsidR="00A313AC" w:rsidRPr="001A71FB" w:rsidRDefault="00A313AC" w:rsidP="00A313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13AC" w:rsidRPr="001A71FB" w:rsidRDefault="00A313AC" w:rsidP="00A313AC">
      <w:pPr>
        <w:spacing w:after="120" w:line="240" w:lineRule="auto"/>
        <w:rPr>
          <w:rFonts w:ascii="Times New Roman" w:hAnsi="Times New Roman"/>
          <w:sz w:val="24"/>
          <w:szCs w:val="24"/>
        </w:rPr>
      </w:pPr>
    </w:p>
    <w:p w:rsidR="00A313AC" w:rsidRDefault="00A313AC" w:rsidP="00A313AC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A313AC" w:rsidRDefault="00A313AC" w:rsidP="00A313AC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A313AC" w:rsidRPr="00560C23" w:rsidRDefault="00A313AC" w:rsidP="00A313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13AC" w:rsidRPr="001A71FB" w:rsidRDefault="00A313AC" w:rsidP="00A313AC">
      <w:pPr>
        <w:spacing w:after="120" w:line="240" w:lineRule="auto"/>
        <w:rPr>
          <w:rFonts w:ascii="Times New Roman" w:hAnsi="Times New Roman"/>
          <w:sz w:val="24"/>
          <w:szCs w:val="24"/>
        </w:rPr>
      </w:pPr>
    </w:p>
    <w:p w:rsidR="008925C8" w:rsidRDefault="008925C8"/>
    <w:sectPr w:rsidR="008925C8" w:rsidSect="006F0E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111DD8"/>
    <w:multiLevelType w:val="hybridMultilevel"/>
    <w:tmpl w:val="68785E0A"/>
    <w:lvl w:ilvl="0" w:tplc="C66A58E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b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F11E05"/>
    <w:rsid w:val="00103774"/>
    <w:rsid w:val="00164B7D"/>
    <w:rsid w:val="00397293"/>
    <w:rsid w:val="005F4430"/>
    <w:rsid w:val="00603882"/>
    <w:rsid w:val="006F0EF8"/>
    <w:rsid w:val="008925C8"/>
    <w:rsid w:val="008C4045"/>
    <w:rsid w:val="00952303"/>
    <w:rsid w:val="00957DA2"/>
    <w:rsid w:val="00982CF9"/>
    <w:rsid w:val="00A313AC"/>
    <w:rsid w:val="00B56CD4"/>
    <w:rsid w:val="00BA53F5"/>
    <w:rsid w:val="00D9404A"/>
    <w:rsid w:val="00DC5185"/>
    <w:rsid w:val="00F11E05"/>
    <w:rsid w:val="00FB4BDD"/>
    <w:rsid w:val="00FE63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  <o:regrouptable v:ext="edit">
        <o:entry new="1" old="0"/>
        <o:entry new="2" old="1"/>
        <o:entry new="3" old="0"/>
        <o:entry new="4" old="3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DA2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4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BDD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56CD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6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Vermont</Company>
  <LinksUpToDate>false</LinksUpToDate>
  <CharactersWithSpaces>1275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 Tobi</dc:creator>
  <cp:lastModifiedBy>Don Tobi</cp:lastModifiedBy>
  <cp:revision>8</cp:revision>
  <cp:lastPrinted>2015-01-30T15:35:00Z</cp:lastPrinted>
  <dcterms:created xsi:type="dcterms:W3CDTF">2015-01-29T15:40:00Z</dcterms:created>
  <dcterms:modified xsi:type="dcterms:W3CDTF">2015-01-30T15:52:00Z</dcterms:modified>
</cp:coreProperties>
</file>