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B0" w:rsidRPr="00AE6E2F" w:rsidRDefault="00FB01B0" w:rsidP="00FB0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6E2F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AE6E2F">
        <w:rPr>
          <w:rFonts w:ascii="Times New Roman" w:hAnsi="Times New Roman" w:cs="Times New Roman"/>
          <w:sz w:val="24"/>
          <w:szCs w:val="24"/>
        </w:rPr>
        <w:t xml:space="preserve"> Economic net return from </w:t>
      </w:r>
      <w:proofErr w:type="spellStart"/>
      <w:r w:rsidRPr="00AE6E2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E6E2F">
        <w:rPr>
          <w:rFonts w:ascii="Times New Roman" w:hAnsi="Times New Roman" w:cs="Times New Roman"/>
          <w:sz w:val="24"/>
          <w:szCs w:val="24"/>
        </w:rPr>
        <w:t xml:space="preserve"> a grass-legume mixture grazing study conducted in Utah in 2012 and 2013. Treatments were </w:t>
      </w:r>
      <w:r w:rsidRPr="00AE6E2F">
        <w:rPr>
          <w:rFonts w:ascii="Times New Roman" w:eastAsia="Times New Roman" w:hAnsi="Times New Roman" w:cs="Times New Roman"/>
          <w:color w:val="000000"/>
          <w:sz w:val="24"/>
          <w:szCs w:val="24"/>
        </w:rPr>
        <w:t>tall fescue-</w:t>
      </w:r>
      <w:proofErr w:type="spellStart"/>
      <w:r w:rsidRPr="00AE6E2F">
        <w:rPr>
          <w:rFonts w:ascii="Times New Roman" w:eastAsia="Times New Roman" w:hAnsi="Times New Roman" w:cs="Times New Roman"/>
          <w:color w:val="000000"/>
          <w:sz w:val="24"/>
          <w:szCs w:val="24"/>
        </w:rPr>
        <w:t>birdsfoot</w:t>
      </w:r>
      <w:proofErr w:type="spellEnd"/>
      <w:r w:rsidRPr="00AE6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trefoil (TF+BFT), tall fescue-alfalfa (TF+ALF), and tall fescue fertilized (TF+N) and unfertilized (TF–N) pastures.</w:t>
      </w:r>
      <w:r w:rsidRPr="00AE6E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67" w:type="dxa"/>
        <w:tblInd w:w="95" w:type="dxa"/>
        <w:tblLook w:val="04A0"/>
      </w:tblPr>
      <w:tblGrid>
        <w:gridCol w:w="1068"/>
        <w:gridCol w:w="17"/>
        <w:gridCol w:w="949"/>
        <w:gridCol w:w="1083"/>
        <w:gridCol w:w="1056"/>
        <w:gridCol w:w="1022"/>
        <w:gridCol w:w="990"/>
        <w:gridCol w:w="1056"/>
        <w:gridCol w:w="928"/>
        <w:gridCol w:w="1056"/>
        <w:gridCol w:w="928"/>
        <w:gridCol w:w="1058"/>
      </w:tblGrid>
      <w:tr w:rsidR="00FB01B0" w:rsidRPr="00AE6E2F" w:rsidTr="00D62746">
        <w:trPr>
          <w:trHeight w:val="360"/>
        </w:trPr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Five-Year Average Calf Price</w:t>
            </w:r>
          </w:p>
        </w:tc>
      </w:tr>
      <w:tr w:rsidR="00FB01B0" w:rsidRPr="00AE6E2F" w:rsidTr="00D62746">
        <w:trPr>
          <w:trHeight w:val="288"/>
        </w:trPr>
        <w:tc>
          <w:tcPr>
            <w:tcW w:w="101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Trmt</w:t>
            </w:r>
            <w:proofErr w:type="spellEnd"/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Initial Weight </w:t>
            </w:r>
          </w:p>
        </w:tc>
        <w:tc>
          <w:tcPr>
            <w:tcW w:w="104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 Price †</w:t>
            </w:r>
          </w:p>
        </w:tc>
        <w:tc>
          <w:tcPr>
            <w:tcW w:w="9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Initial Value </w:t>
            </w:r>
          </w:p>
        </w:tc>
        <w:tc>
          <w:tcPr>
            <w:tcW w:w="102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Final Weight 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Final Price </w:t>
            </w:r>
          </w:p>
        </w:tc>
        <w:tc>
          <w:tcPr>
            <w:tcW w:w="10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Final Value 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Added Value </w:t>
            </w:r>
          </w:p>
        </w:tc>
        <w:tc>
          <w:tcPr>
            <w:tcW w:w="10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Added Value‡ 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Cost </w:t>
            </w:r>
          </w:p>
        </w:tc>
        <w:tc>
          <w:tcPr>
            <w:tcW w:w="10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Net Return </w:t>
            </w:r>
          </w:p>
        </w:tc>
      </w:tr>
      <w:tr w:rsidR="00FB01B0" w:rsidRPr="00AE6E2F" w:rsidTr="00D62746">
        <w:trPr>
          <w:trHeight w:val="276"/>
        </w:trPr>
        <w:tc>
          <w:tcPr>
            <w:tcW w:w="101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1B0" w:rsidRPr="00AE6E2F" w:rsidTr="00D62746">
        <w:trPr>
          <w:trHeight w:val="315"/>
        </w:trPr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$∙kg</w:t>
            </w: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$∙hd</w:t>
            </w: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kg∙hd</w:t>
            </w: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$∙kg</w:t>
            </w: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$∙hd</w:t>
            </w: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$∙hd</w:t>
            </w: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$∙ha</w:t>
            </w: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$∙ha</w:t>
            </w: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$∙ha</w:t>
            </w: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  <w:tr w:rsidR="00FB01B0" w:rsidRPr="00AE6E2F" w:rsidTr="00D62746">
        <w:trPr>
          <w:trHeight w:val="315"/>
        </w:trPr>
        <w:tc>
          <w:tcPr>
            <w:tcW w:w="1013" w:type="dxa"/>
            <w:gridSpan w:val="2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TF–N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339.75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933.76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1,053.09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119.32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453.42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329.38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118.07</w:t>
            </w:r>
          </w:p>
        </w:tc>
      </w:tr>
      <w:tr w:rsidR="00FB01B0" w:rsidRPr="00AE6E2F" w:rsidTr="00D62746">
        <w:trPr>
          <w:trHeight w:val="315"/>
        </w:trPr>
        <w:tc>
          <w:tcPr>
            <w:tcW w:w="1013" w:type="dxa"/>
            <w:gridSpan w:val="2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TF+N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339.75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933.76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407.84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1,081.35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147.58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1,106.85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534.59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572.26</w:t>
            </w:r>
          </w:p>
        </w:tc>
      </w:tr>
      <w:tr w:rsidR="00FB01B0" w:rsidRPr="00AE6E2F" w:rsidTr="00D62746">
        <w:trPr>
          <w:trHeight w:val="315"/>
        </w:trPr>
        <w:tc>
          <w:tcPr>
            <w:tcW w:w="1013" w:type="dxa"/>
            <w:gridSpan w:val="2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TF+ALF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339.75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933.76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414.53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1,099.10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165.34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1,240.05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225.20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1014.85</w:t>
            </w:r>
          </w:p>
        </w:tc>
      </w:tr>
      <w:tr w:rsidR="00FB01B0" w:rsidRPr="00AE6E2F" w:rsidTr="00D62746">
        <w:trPr>
          <w:trHeight w:val="315"/>
        </w:trPr>
        <w:tc>
          <w:tcPr>
            <w:tcW w:w="1013" w:type="dxa"/>
            <w:gridSpan w:val="2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TF+BFT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339.75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933.76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421.23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1,116.86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183.09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1,373.18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240.10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1133.08</w:t>
            </w:r>
          </w:p>
        </w:tc>
      </w:tr>
      <w:tr w:rsidR="00FB01B0" w:rsidRPr="00AE6E2F" w:rsidTr="00D62746">
        <w:trPr>
          <w:trHeight w:val="315"/>
        </w:trPr>
        <w:tc>
          <w:tcPr>
            <w:tcW w:w="1013" w:type="dxa"/>
            <w:gridSpan w:val="2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Average Calf Price</w:t>
            </w:r>
          </w:p>
        </w:tc>
      </w:tr>
      <w:tr w:rsidR="00FB01B0" w:rsidRPr="00AE6E2F" w:rsidTr="00D62746">
        <w:trPr>
          <w:trHeight w:val="315"/>
        </w:trPr>
        <w:tc>
          <w:tcPr>
            <w:tcW w:w="1013" w:type="dxa"/>
            <w:gridSpan w:val="2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TF–N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339.75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1,064.81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384.4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1,304.71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239.90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911.62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329.38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570.25</w:t>
            </w:r>
          </w:p>
        </w:tc>
      </w:tr>
      <w:tr w:rsidR="00FB01B0" w:rsidRPr="00AE6E2F" w:rsidTr="00D62746">
        <w:trPr>
          <w:trHeight w:val="315"/>
        </w:trPr>
        <w:tc>
          <w:tcPr>
            <w:tcW w:w="1013" w:type="dxa"/>
            <w:gridSpan w:val="2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TF+N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339.75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ind w:left="-132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1,064.81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407.84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1,302.47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237.66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1,782.45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534.59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1247.86</w:t>
            </w:r>
          </w:p>
        </w:tc>
      </w:tr>
      <w:tr w:rsidR="00FB01B0" w:rsidRPr="00AE6E2F" w:rsidTr="00D62746">
        <w:trPr>
          <w:trHeight w:val="315"/>
        </w:trPr>
        <w:tc>
          <w:tcPr>
            <w:tcW w:w="1013" w:type="dxa"/>
            <w:gridSpan w:val="2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TF+ALF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339.75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1,064.81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414.53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1,323.86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259.05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1,942.88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225.20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1717.68</w:t>
            </w:r>
          </w:p>
        </w:tc>
      </w:tr>
      <w:tr w:rsidR="00FB01B0" w:rsidRPr="00AE6E2F" w:rsidTr="00D62746">
        <w:trPr>
          <w:trHeight w:val="315"/>
        </w:trPr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TF+BFT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339.75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1,064.81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421.23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1,345.24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280.44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2,103.30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240.10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0" w:rsidRPr="00AE6E2F" w:rsidRDefault="00FB01B0" w:rsidP="00D6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1863.20</w:t>
            </w:r>
          </w:p>
        </w:tc>
      </w:tr>
    </w:tbl>
    <w:p w:rsidR="00FB01B0" w:rsidRPr="00AE6E2F" w:rsidRDefault="00FB01B0" w:rsidP="00FB01B0">
      <w:pPr>
        <w:rPr>
          <w:rFonts w:ascii="Times New Roman" w:hAnsi="Times New Roman" w:cs="Times New Roman"/>
          <w:sz w:val="24"/>
          <w:szCs w:val="24"/>
        </w:rPr>
      </w:pPr>
    </w:p>
    <w:p w:rsidR="00FB01B0" w:rsidRPr="00AE6E2F" w:rsidRDefault="00FB01B0" w:rsidP="00FB01B0">
      <w:pPr>
        <w:spacing w:after="12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AE6E2F">
        <w:rPr>
          <w:rFonts w:ascii="Times New Roman" w:hAnsi="Times New Roman" w:cs="Times New Roman"/>
          <w:sz w:val="24"/>
          <w:szCs w:val="24"/>
        </w:rPr>
        <w:t xml:space="preserve">†Purchase price is average of April and May price, and final price is average of August and September price for the specified years. Years included in the 5-year price were 2009 through 2013.  </w:t>
      </w:r>
    </w:p>
    <w:p w:rsidR="00FB01B0" w:rsidRPr="00AE6E2F" w:rsidRDefault="00FB01B0" w:rsidP="00FB01B0">
      <w:pPr>
        <w:spacing w:after="12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AE6E2F">
        <w:rPr>
          <w:rFonts w:ascii="Times New Roman" w:hAnsi="Times New Roman" w:cs="Times New Roman"/>
          <w:sz w:val="24"/>
          <w:szCs w:val="24"/>
        </w:rPr>
        <w:t>‡Added value per hectare is based upon the stocking rate of 7.5 steers ha</w:t>
      </w:r>
      <w:r w:rsidRPr="00AE6E2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E6E2F">
        <w:rPr>
          <w:rFonts w:ascii="Times New Roman" w:hAnsi="Times New Roman" w:cs="Times New Roman"/>
          <w:sz w:val="24"/>
          <w:szCs w:val="24"/>
        </w:rPr>
        <w:t xml:space="preserve"> for TF+N, TF+ALF, and TF+BFT, and 3.75 </w:t>
      </w:r>
      <w:proofErr w:type="gramStart"/>
      <w:r w:rsidRPr="00AE6E2F">
        <w:rPr>
          <w:rFonts w:ascii="Times New Roman" w:hAnsi="Times New Roman" w:cs="Times New Roman"/>
          <w:sz w:val="24"/>
          <w:szCs w:val="24"/>
        </w:rPr>
        <w:t>steers</w:t>
      </w:r>
      <w:proofErr w:type="gramEnd"/>
      <w:r w:rsidRPr="00AE6E2F">
        <w:rPr>
          <w:rFonts w:ascii="Times New Roman" w:hAnsi="Times New Roman" w:cs="Times New Roman"/>
          <w:sz w:val="24"/>
          <w:szCs w:val="24"/>
        </w:rPr>
        <w:t xml:space="preserve"> ha</w:t>
      </w:r>
      <w:r w:rsidRPr="00AE6E2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E6E2F">
        <w:rPr>
          <w:rFonts w:ascii="Times New Roman" w:hAnsi="Times New Roman" w:cs="Times New Roman"/>
          <w:sz w:val="24"/>
          <w:szCs w:val="24"/>
        </w:rPr>
        <w:t xml:space="preserve"> for TF–N. These are the actual stocking rates used in this study.</w:t>
      </w:r>
    </w:p>
    <w:p w:rsidR="00FB01B0" w:rsidRPr="00AE6E2F" w:rsidRDefault="00FB01B0" w:rsidP="00FB01B0">
      <w:pPr>
        <w:rPr>
          <w:rFonts w:ascii="Times New Roman" w:hAnsi="Times New Roman" w:cs="Times New Roman"/>
          <w:sz w:val="24"/>
          <w:szCs w:val="24"/>
        </w:rPr>
      </w:pPr>
    </w:p>
    <w:p w:rsidR="00DB3E7F" w:rsidRDefault="00FB01B0"/>
    <w:sectPr w:rsidR="00DB3E7F" w:rsidSect="00FB01B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1B0"/>
    <w:rsid w:val="00013780"/>
    <w:rsid w:val="00016FBF"/>
    <w:rsid w:val="00017E99"/>
    <w:rsid w:val="00020F99"/>
    <w:rsid w:val="00026427"/>
    <w:rsid w:val="00046127"/>
    <w:rsid w:val="0006088A"/>
    <w:rsid w:val="00061359"/>
    <w:rsid w:val="00087824"/>
    <w:rsid w:val="00090714"/>
    <w:rsid w:val="00090D1E"/>
    <w:rsid w:val="0009376D"/>
    <w:rsid w:val="000A46A0"/>
    <w:rsid w:val="000A505D"/>
    <w:rsid w:val="000B0B66"/>
    <w:rsid w:val="000D0932"/>
    <w:rsid w:val="000E2E6C"/>
    <w:rsid w:val="000E334C"/>
    <w:rsid w:val="000F469B"/>
    <w:rsid w:val="000F49B7"/>
    <w:rsid w:val="000F6A8D"/>
    <w:rsid w:val="00107FE8"/>
    <w:rsid w:val="00166514"/>
    <w:rsid w:val="00184A73"/>
    <w:rsid w:val="001A2905"/>
    <w:rsid w:val="00200107"/>
    <w:rsid w:val="00204D2D"/>
    <w:rsid w:val="00225B31"/>
    <w:rsid w:val="002462FF"/>
    <w:rsid w:val="002723F2"/>
    <w:rsid w:val="002D5767"/>
    <w:rsid w:val="002F5DD5"/>
    <w:rsid w:val="003155F7"/>
    <w:rsid w:val="00341E47"/>
    <w:rsid w:val="00347340"/>
    <w:rsid w:val="00352386"/>
    <w:rsid w:val="0039625D"/>
    <w:rsid w:val="003E4E2C"/>
    <w:rsid w:val="004043CC"/>
    <w:rsid w:val="00404C69"/>
    <w:rsid w:val="00406B4A"/>
    <w:rsid w:val="00410E75"/>
    <w:rsid w:val="00420C5C"/>
    <w:rsid w:val="0044379B"/>
    <w:rsid w:val="00453A04"/>
    <w:rsid w:val="004A12B0"/>
    <w:rsid w:val="004B7187"/>
    <w:rsid w:val="004B786D"/>
    <w:rsid w:val="004C653B"/>
    <w:rsid w:val="004D2781"/>
    <w:rsid w:val="004D476B"/>
    <w:rsid w:val="004D62E0"/>
    <w:rsid w:val="004E1A58"/>
    <w:rsid w:val="005169A0"/>
    <w:rsid w:val="0053055C"/>
    <w:rsid w:val="00544CE2"/>
    <w:rsid w:val="00556534"/>
    <w:rsid w:val="0056583B"/>
    <w:rsid w:val="00566B77"/>
    <w:rsid w:val="00582F9A"/>
    <w:rsid w:val="005919D6"/>
    <w:rsid w:val="005B6169"/>
    <w:rsid w:val="005C2A06"/>
    <w:rsid w:val="005C2ECE"/>
    <w:rsid w:val="005E6724"/>
    <w:rsid w:val="005F6344"/>
    <w:rsid w:val="00627E6E"/>
    <w:rsid w:val="0064338E"/>
    <w:rsid w:val="00650FA2"/>
    <w:rsid w:val="006864C5"/>
    <w:rsid w:val="0068658B"/>
    <w:rsid w:val="00697DD0"/>
    <w:rsid w:val="006A6E68"/>
    <w:rsid w:val="006B4DEE"/>
    <w:rsid w:val="006B6597"/>
    <w:rsid w:val="006F079C"/>
    <w:rsid w:val="006F423D"/>
    <w:rsid w:val="006F4EEC"/>
    <w:rsid w:val="00734345"/>
    <w:rsid w:val="00783FC9"/>
    <w:rsid w:val="007B51F0"/>
    <w:rsid w:val="007C06C5"/>
    <w:rsid w:val="007C7A76"/>
    <w:rsid w:val="007D53F4"/>
    <w:rsid w:val="007F1AF7"/>
    <w:rsid w:val="007F743D"/>
    <w:rsid w:val="008150A4"/>
    <w:rsid w:val="00817506"/>
    <w:rsid w:val="008201A8"/>
    <w:rsid w:val="0084376E"/>
    <w:rsid w:val="00844933"/>
    <w:rsid w:val="00862E2D"/>
    <w:rsid w:val="00874F8A"/>
    <w:rsid w:val="00877D99"/>
    <w:rsid w:val="00890BC9"/>
    <w:rsid w:val="00896A3A"/>
    <w:rsid w:val="00897336"/>
    <w:rsid w:val="008A33CB"/>
    <w:rsid w:val="008D0A20"/>
    <w:rsid w:val="008D536C"/>
    <w:rsid w:val="008D5E4E"/>
    <w:rsid w:val="008E3A8E"/>
    <w:rsid w:val="00905626"/>
    <w:rsid w:val="009067C1"/>
    <w:rsid w:val="00916C8C"/>
    <w:rsid w:val="00937CF3"/>
    <w:rsid w:val="00944090"/>
    <w:rsid w:val="009501DB"/>
    <w:rsid w:val="00967BCB"/>
    <w:rsid w:val="00982DB2"/>
    <w:rsid w:val="00995C65"/>
    <w:rsid w:val="009B5D10"/>
    <w:rsid w:val="009E025E"/>
    <w:rsid w:val="009E4E23"/>
    <w:rsid w:val="009F480F"/>
    <w:rsid w:val="009F6490"/>
    <w:rsid w:val="009F6835"/>
    <w:rsid w:val="00A05A21"/>
    <w:rsid w:val="00A30912"/>
    <w:rsid w:val="00A43628"/>
    <w:rsid w:val="00A4442A"/>
    <w:rsid w:val="00AB0F4B"/>
    <w:rsid w:val="00AB27DA"/>
    <w:rsid w:val="00AC2FC0"/>
    <w:rsid w:val="00AE107B"/>
    <w:rsid w:val="00AE392C"/>
    <w:rsid w:val="00AF3861"/>
    <w:rsid w:val="00B04BFB"/>
    <w:rsid w:val="00B2415E"/>
    <w:rsid w:val="00B368EF"/>
    <w:rsid w:val="00B51745"/>
    <w:rsid w:val="00B626FA"/>
    <w:rsid w:val="00B91205"/>
    <w:rsid w:val="00B91B5B"/>
    <w:rsid w:val="00BB7BC7"/>
    <w:rsid w:val="00BC3E16"/>
    <w:rsid w:val="00BC3E5D"/>
    <w:rsid w:val="00BD010F"/>
    <w:rsid w:val="00BE661B"/>
    <w:rsid w:val="00BF449C"/>
    <w:rsid w:val="00C27A28"/>
    <w:rsid w:val="00C86FCB"/>
    <w:rsid w:val="00C9160C"/>
    <w:rsid w:val="00C95EF6"/>
    <w:rsid w:val="00CA27C6"/>
    <w:rsid w:val="00CB5FAD"/>
    <w:rsid w:val="00CD008D"/>
    <w:rsid w:val="00CD36F6"/>
    <w:rsid w:val="00CD6E8A"/>
    <w:rsid w:val="00D07ACE"/>
    <w:rsid w:val="00D209D9"/>
    <w:rsid w:val="00D3009E"/>
    <w:rsid w:val="00D33807"/>
    <w:rsid w:val="00D70136"/>
    <w:rsid w:val="00D961CB"/>
    <w:rsid w:val="00DA471D"/>
    <w:rsid w:val="00DB6390"/>
    <w:rsid w:val="00DE5450"/>
    <w:rsid w:val="00DF46B0"/>
    <w:rsid w:val="00E0040C"/>
    <w:rsid w:val="00E12D0C"/>
    <w:rsid w:val="00E340D3"/>
    <w:rsid w:val="00E43BB7"/>
    <w:rsid w:val="00E450D8"/>
    <w:rsid w:val="00E50A26"/>
    <w:rsid w:val="00E52E74"/>
    <w:rsid w:val="00E72713"/>
    <w:rsid w:val="00EA764C"/>
    <w:rsid w:val="00EB7872"/>
    <w:rsid w:val="00ED0090"/>
    <w:rsid w:val="00ED0583"/>
    <w:rsid w:val="00EE7BF9"/>
    <w:rsid w:val="00F218A0"/>
    <w:rsid w:val="00F24014"/>
    <w:rsid w:val="00F30297"/>
    <w:rsid w:val="00F339E1"/>
    <w:rsid w:val="00F43BAF"/>
    <w:rsid w:val="00FA20A3"/>
    <w:rsid w:val="00FA2948"/>
    <w:rsid w:val="00FA7051"/>
    <w:rsid w:val="00FB01B0"/>
    <w:rsid w:val="00FD4127"/>
    <w:rsid w:val="00FE4B41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Blair.Waldron</dc:creator>
  <cp:lastModifiedBy>Blair.Waldron</cp:lastModifiedBy>
  <cp:revision>1</cp:revision>
  <dcterms:created xsi:type="dcterms:W3CDTF">2015-03-11T20:33:00Z</dcterms:created>
  <dcterms:modified xsi:type="dcterms:W3CDTF">2015-03-11T20:34:00Z</dcterms:modified>
</cp:coreProperties>
</file>