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9DAD39" w14:textId="61DCD25D" w:rsidR="00E27B87" w:rsidRDefault="00E27B87" w:rsidP="00E27B87">
      <w:pPr>
        <w:pStyle w:val="Caption"/>
        <w:keepNext/>
      </w:pPr>
      <w:proofErr w:type="gramStart"/>
      <w:r>
        <w:t xml:space="preserve">Table </w:t>
      </w:r>
      <w:fldSimple w:instr=" SEQ Table \* ARABIC ">
        <w:r>
          <w:rPr>
            <w:noProof/>
          </w:rPr>
          <w:t>1</w:t>
        </w:r>
      </w:fldSimple>
      <w:r>
        <w:t>.</w:t>
      </w:r>
      <w:proofErr w:type="gramEnd"/>
      <w:r>
        <w:t xml:space="preserve"> Cropping systems instrumented on Isherwood Farms (Plover, WI).</w:t>
      </w:r>
    </w:p>
    <w:p w14:paraId="28C03A06" w14:textId="77777777" w:rsidR="00F12540" w:rsidRDefault="00E27B87" w:rsidP="00E27B87">
      <w:pPr>
        <w:keepNext/>
      </w:pPr>
      <w:bookmarkStart w:id="0" w:name="_GoBack"/>
      <w:r>
        <w:rPr>
          <w:noProof/>
        </w:rPr>
        <w:drawing>
          <wp:inline distT="0" distB="0" distL="0" distR="0" wp14:anchorId="5C3A3A07" wp14:editId="408CCC4E">
            <wp:extent cx="5486400" cy="181217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1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9295D0B" w14:textId="77777777" w:rsidR="00F12540" w:rsidRDefault="00F12540" w:rsidP="00E27B87">
      <w:pPr>
        <w:keepNext/>
      </w:pPr>
    </w:p>
    <w:p w14:paraId="32E32D43" w14:textId="77777777" w:rsidR="00F12540" w:rsidRDefault="00F12540" w:rsidP="00E27B87">
      <w:pPr>
        <w:keepNext/>
      </w:pPr>
    </w:p>
    <w:p w14:paraId="504C3B01" w14:textId="77777777" w:rsidR="00F12540" w:rsidRDefault="00F12540" w:rsidP="00E27B87">
      <w:pPr>
        <w:keepNext/>
      </w:pPr>
    </w:p>
    <w:p w14:paraId="17808323" w14:textId="77777777" w:rsidR="00F12540" w:rsidRDefault="00F12540" w:rsidP="00E27B87">
      <w:pPr>
        <w:keepNext/>
      </w:pPr>
    </w:p>
    <w:p w14:paraId="38338D2A" w14:textId="77777777" w:rsidR="00F12540" w:rsidRDefault="00F12540" w:rsidP="00E27B87">
      <w:pPr>
        <w:keepNext/>
      </w:pPr>
    </w:p>
    <w:p w14:paraId="62BC8581" w14:textId="717ED11E" w:rsidR="00E27B87" w:rsidRDefault="00E27B87" w:rsidP="00E27B87">
      <w:pPr>
        <w:keepNext/>
      </w:pPr>
      <w:r w:rsidRPr="00E12F84">
        <w:rPr>
          <w:rFonts w:ascii="Times New Roman" w:hAnsi="Times New Roman" w:cs="Times New Roman"/>
          <w:noProof/>
          <w:sz w:val="24"/>
          <w:szCs w:val="24"/>
          <w:u w:val="none"/>
        </w:rPr>
        <w:drawing>
          <wp:inline distT="0" distB="0" distL="0" distR="0" wp14:anchorId="60820A94" wp14:editId="77DCABB3">
            <wp:extent cx="3886200" cy="2731108"/>
            <wp:effectExtent l="0" t="0" r="0" b="1270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58" cy="273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08C1E" w14:textId="77777777" w:rsidR="00F12540" w:rsidRDefault="00E27B87" w:rsidP="00F12540">
      <w:pPr>
        <w:pStyle w:val="Caption"/>
        <w:rPr>
          <w:sz w:val="24"/>
        </w:rPr>
      </w:pPr>
      <w:proofErr w:type="gramStart"/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>.</w:t>
      </w:r>
      <w:proofErr w:type="gramEnd"/>
      <w:r>
        <w:t xml:space="preserve"> </w:t>
      </w:r>
      <w:r w:rsidR="00F12540">
        <w:t xml:space="preserve">Isherwood Farms field instrumentation surveyed with RTK GPS system (0.03 m accuracy). Georeferencing conducted using 2013 National Agriculture Imagery Program data for Portage County. </w:t>
      </w:r>
      <w:proofErr w:type="gramStart"/>
      <w:r w:rsidR="00F12540">
        <w:t>Target thermal imaging domains are marked by red boxes</w:t>
      </w:r>
      <w:proofErr w:type="gramEnd"/>
      <w:r w:rsidR="00F12540">
        <w:t>.</w:t>
      </w:r>
    </w:p>
    <w:p w14:paraId="132C573F" w14:textId="77777777" w:rsidR="00F12540" w:rsidRDefault="00F12540" w:rsidP="00F12540">
      <w:pPr>
        <w:pStyle w:val="ListParagraph"/>
        <w:ind w:left="0"/>
        <w:rPr>
          <w:rFonts w:ascii="Times New Roman" w:hAnsi="Times New Roman" w:cs="Times New Roman"/>
          <w:sz w:val="24"/>
          <w:szCs w:val="24"/>
          <w:u w:val="none"/>
        </w:rPr>
      </w:pPr>
    </w:p>
    <w:p w14:paraId="755A7F1A" w14:textId="3C5ABB7E" w:rsidR="00E27B87" w:rsidRDefault="00E27B87" w:rsidP="00E27B87">
      <w:pPr>
        <w:pStyle w:val="Caption"/>
      </w:pPr>
    </w:p>
    <w:p w14:paraId="31FD858F" w14:textId="7D1D290B" w:rsidR="005B4DB7" w:rsidRDefault="00D67445">
      <w:r>
        <w:rPr>
          <w:rFonts w:ascii="Times New Roman" w:hAnsi="Times New Roman"/>
          <w:iCs/>
          <w:noProof/>
          <w:sz w:val="22"/>
          <w:szCs w:val="22"/>
        </w:rPr>
        <w:lastRenderedPageBreak/>
        <w:drawing>
          <wp:inline distT="0" distB="0" distL="0" distR="0" wp14:anchorId="67369AAB" wp14:editId="34D87181">
            <wp:extent cx="4303789" cy="2468880"/>
            <wp:effectExtent l="0" t="0" r="0" b="0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789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97CFD" w14:textId="77777777" w:rsidR="00D67445" w:rsidRDefault="00D67445">
      <w:r>
        <w:rPr>
          <w:rFonts w:ascii="Times New Roman" w:hAnsi="Times New Roman"/>
          <w:iCs/>
          <w:noProof/>
          <w:sz w:val="22"/>
          <w:szCs w:val="22"/>
        </w:rPr>
        <w:drawing>
          <wp:inline distT="0" distB="0" distL="0" distR="0" wp14:anchorId="6E874477" wp14:editId="565A8AEE">
            <wp:extent cx="4185125" cy="2651760"/>
            <wp:effectExtent l="0" t="0" r="6350" b="0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12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CDF09" w14:textId="77777777" w:rsidR="00D67445" w:rsidRDefault="00D67445" w:rsidP="00D67445">
      <w:pPr>
        <w:keepNext/>
      </w:pPr>
      <w:r>
        <w:rPr>
          <w:rFonts w:ascii="Times New Roman" w:hAnsi="Times New Roman"/>
          <w:iCs/>
          <w:noProof/>
          <w:sz w:val="22"/>
          <w:szCs w:val="22"/>
        </w:rPr>
        <w:drawing>
          <wp:inline distT="0" distB="0" distL="0" distR="0" wp14:anchorId="6A90B67B" wp14:editId="4CB58DB6">
            <wp:extent cx="4091572" cy="2468880"/>
            <wp:effectExtent l="0" t="0" r="0" b="0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572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5300A" w14:textId="77777777" w:rsidR="00D67445" w:rsidRPr="00D67445" w:rsidRDefault="00D67445" w:rsidP="00D67445">
      <w:pPr>
        <w:pStyle w:val="Caption"/>
      </w:pPr>
      <w:r>
        <w:t xml:space="preserve">Figure </w:t>
      </w:r>
      <w:fldSimple w:instr=" SEQ Figure \* ARABIC ">
        <w:r w:rsidR="00E27B87">
          <w:rPr>
            <w:noProof/>
          </w:rPr>
          <w:t>2</w:t>
        </w:r>
      </w:fldSimple>
      <w:r>
        <w:t>. 2014 weekly potential recharge during the irrigated season estimated via vadose zone lysimetry from all instrumented cropping systems on Isherwood Farms including peas (top left), potato (top right), sweet corn-gravel (center left), sweet corn-sand (center right), field corn-gravel (bottom left), and field corn-sand (bottom right)</w:t>
      </w:r>
    </w:p>
    <w:p w14:paraId="7250CC51" w14:textId="77777777" w:rsidR="00157F6E" w:rsidRDefault="00D67445" w:rsidP="00157F6E">
      <w:pPr>
        <w:keepNext/>
      </w:pPr>
      <w:r w:rsidRPr="00D67445">
        <w:drawing>
          <wp:inline distT="0" distB="0" distL="0" distR="0" wp14:anchorId="6C0A50B6" wp14:editId="62C74EE6">
            <wp:extent cx="4076700" cy="4071611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07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B33B7" w14:textId="77777777" w:rsidR="00157F6E" w:rsidRDefault="00157F6E" w:rsidP="00157F6E">
      <w:pPr>
        <w:pStyle w:val="Caption"/>
      </w:pPr>
      <w:r>
        <w:t xml:space="preserve">Figure </w:t>
      </w:r>
      <w:fldSimple w:instr=" SEQ Figure \* ARABIC ">
        <w:r w:rsidR="00E27B87">
          <w:rPr>
            <w:noProof/>
          </w:rPr>
          <w:t>3</w:t>
        </w:r>
      </w:fldSimple>
      <w:r>
        <w:t xml:space="preserve">. Baseline vs. calibrated annual irrigation function in the Agro-IBIS agroecosystem model. Total annual irrigation modeled for continuous maize on Isherwood Farms (Plover, WI) is displayed from 1948-2007. Baseline annual irrigation where model is parameterized to trigger irrigation at 50% plant available water and irrigate to </w:t>
      </w:r>
      <w:r w:rsidR="0065505C">
        <w:t>field capacity. Calibrated annual irrigation matches soil moisture profiles measured during 2013 field season.</w:t>
      </w:r>
    </w:p>
    <w:p w14:paraId="0F3B74EC" w14:textId="77777777" w:rsidR="001F483E" w:rsidRDefault="00D67445" w:rsidP="001F483E">
      <w:pPr>
        <w:keepNext/>
      </w:pPr>
      <w:r w:rsidRPr="00D67445">
        <w:drawing>
          <wp:inline distT="0" distB="0" distL="0" distR="0" wp14:anchorId="132AC644" wp14:editId="6B04EA14">
            <wp:extent cx="5486400" cy="4845050"/>
            <wp:effectExtent l="0" t="0" r="0" b="635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4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130F0" w14:textId="61A2746E" w:rsidR="001F483E" w:rsidRDefault="001F483E" w:rsidP="001F483E">
      <w:pPr>
        <w:pStyle w:val="Caption"/>
      </w:pPr>
      <w:r>
        <w:t xml:space="preserve">Figure </w:t>
      </w:r>
      <w:fldSimple w:instr=" SEQ Figure \* ARABIC ">
        <w:r w:rsidR="00E27B87">
          <w:rPr>
            <w:noProof/>
          </w:rPr>
          <w:t>4</w:t>
        </w:r>
      </w:fldSimple>
      <w:r>
        <w:t>. Average annual potential evapotranspiration (PET) modeled over 60 years (1948-2007) for Isherwood Farms (Plover, WI) and Hancock Agricultural Station (Hancock, WI) in different cropping systems.</w:t>
      </w:r>
    </w:p>
    <w:p w14:paraId="4C642540" w14:textId="77777777" w:rsidR="001F483E" w:rsidRDefault="00D67445" w:rsidP="001F483E">
      <w:pPr>
        <w:keepNext/>
      </w:pPr>
      <w:r w:rsidRPr="00D67445">
        <w:drawing>
          <wp:inline distT="0" distB="0" distL="0" distR="0" wp14:anchorId="3694F721" wp14:editId="0BD97C31">
            <wp:extent cx="5486400" cy="4042410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DB722" w14:textId="77777777" w:rsidR="001F483E" w:rsidRDefault="001F483E" w:rsidP="001F483E">
      <w:pPr>
        <w:pStyle w:val="Caption"/>
      </w:pPr>
      <w:r>
        <w:t xml:space="preserve">Figure </w:t>
      </w:r>
      <w:fldSimple w:instr=" SEQ Figure \* ARABIC ">
        <w:r w:rsidR="00E27B87">
          <w:rPr>
            <w:noProof/>
          </w:rPr>
          <w:t>5</w:t>
        </w:r>
      </w:fldSimple>
      <w:r>
        <w:t>. Actual evapotranspiration (ET) modeled over 60 years (1948-2007) for Isherwood Farms (Plover, WI) and Hancock Agricultural Station (Hancock, WI) in different cropping systems.</w:t>
      </w:r>
    </w:p>
    <w:p w14:paraId="48BBC9B9" w14:textId="5D6C3834" w:rsidR="00D67445" w:rsidRDefault="00D67445" w:rsidP="001F483E">
      <w:pPr>
        <w:pStyle w:val="Caption"/>
      </w:pPr>
    </w:p>
    <w:sectPr w:rsidR="00D67445" w:rsidSect="005B4DB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445"/>
    <w:rsid w:val="00157F6E"/>
    <w:rsid w:val="001F483E"/>
    <w:rsid w:val="005B4DB7"/>
    <w:rsid w:val="0065505C"/>
    <w:rsid w:val="00C90C97"/>
    <w:rsid w:val="00D67445"/>
    <w:rsid w:val="00E27B87"/>
    <w:rsid w:val="00EE1813"/>
    <w:rsid w:val="00F12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4730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theme="majorBidi"/>
        <w:color w:val="000000" w:themeColor="text1"/>
        <w:sz w:val="28"/>
        <w:szCs w:val="28"/>
        <w:u w:val="single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74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445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D67445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F125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theme="majorBidi"/>
        <w:color w:val="000000" w:themeColor="text1"/>
        <w:sz w:val="28"/>
        <w:szCs w:val="28"/>
        <w:u w:val="single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74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445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D67445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F125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250</Words>
  <Characters>1426</Characters>
  <Application>Microsoft Macintosh Word</Application>
  <DocSecurity>0</DocSecurity>
  <Lines>11</Lines>
  <Paragraphs>3</Paragraphs>
  <ScaleCrop>false</ScaleCrop>
  <Company>SAGE</Company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Mallika Nocco</dc:creator>
  <cp:keywords/>
  <dc:description/>
  <cp:lastModifiedBy>Mallika Nocco</cp:lastModifiedBy>
  <cp:revision>6</cp:revision>
  <dcterms:created xsi:type="dcterms:W3CDTF">2015-03-20T14:32:00Z</dcterms:created>
  <dcterms:modified xsi:type="dcterms:W3CDTF">2015-03-20T15:04:00Z</dcterms:modified>
</cp:coreProperties>
</file>