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C1B49" w:rsidRPr="007C1B49" w:rsidRDefault="007C1B49" w:rsidP="007C1B49">
      <w:pPr>
        <w:rPr>
          <w:rFonts w:ascii="Times New Roman" w:hAnsi="Times New Roman" w:cs="Times New Roman"/>
          <w:sz w:val="28"/>
          <w:szCs w:val="24"/>
        </w:rPr>
      </w:pPr>
      <w:bookmarkStart w:id="0" w:name="_GoBack"/>
      <w:bookmarkEnd w:id="0"/>
      <w:r w:rsidRPr="007C1B49">
        <w:rPr>
          <w:rFonts w:ascii="Times New Roman" w:hAnsi="Times New Roman" w:cs="Times New Roman"/>
          <w:sz w:val="28"/>
          <w:szCs w:val="24"/>
        </w:rPr>
        <w:t>“Am I Making a Profit? - Utilizing Calculators to Develop Profitable Prices for Farm-Raised Meats”- Case Study of Project # ONE14-216-27806 funded by Northeast SARE</w:t>
      </w:r>
    </w:p>
    <w:p w:rsidR="007C1B49" w:rsidRPr="007C1B49" w:rsidRDefault="007C1B49" w:rsidP="007C1B49">
      <w:pPr>
        <w:spacing w:line="276" w:lineRule="auto"/>
        <w:jc w:val="right"/>
        <w:rPr>
          <w:rFonts w:ascii="Times New Roman" w:hAnsi="Times New Roman" w:cs="Times New Roman"/>
          <w:sz w:val="24"/>
          <w:szCs w:val="24"/>
        </w:rPr>
      </w:pPr>
      <w:r w:rsidRPr="007C1B49">
        <w:rPr>
          <w:rFonts w:ascii="Times New Roman" w:hAnsi="Times New Roman" w:cs="Times New Roman"/>
          <w:sz w:val="24"/>
          <w:szCs w:val="24"/>
        </w:rPr>
        <w:t>Ginger S. Myers</w:t>
      </w:r>
      <w:r>
        <w:rPr>
          <w:rFonts w:ascii="Times New Roman" w:hAnsi="Times New Roman" w:cs="Times New Roman"/>
          <w:sz w:val="24"/>
          <w:szCs w:val="24"/>
        </w:rPr>
        <w:br/>
      </w:r>
      <w:r w:rsidRPr="007C1B49">
        <w:rPr>
          <w:rFonts w:ascii="Times New Roman" w:hAnsi="Times New Roman" w:cs="Times New Roman"/>
          <w:sz w:val="24"/>
          <w:szCs w:val="24"/>
        </w:rPr>
        <w:t>U</w:t>
      </w:r>
      <w:r>
        <w:rPr>
          <w:rFonts w:ascii="Times New Roman" w:hAnsi="Times New Roman" w:cs="Times New Roman"/>
          <w:sz w:val="24"/>
          <w:szCs w:val="24"/>
        </w:rPr>
        <w:t>niversity of Maryland Extension</w:t>
      </w:r>
      <w:r>
        <w:rPr>
          <w:rFonts w:ascii="Times New Roman" w:hAnsi="Times New Roman" w:cs="Times New Roman"/>
          <w:sz w:val="24"/>
          <w:szCs w:val="24"/>
        </w:rPr>
        <w:br/>
      </w:r>
      <w:r w:rsidRPr="007C1B49">
        <w:rPr>
          <w:rFonts w:ascii="Times New Roman" w:hAnsi="Times New Roman" w:cs="Times New Roman"/>
          <w:sz w:val="24"/>
          <w:szCs w:val="24"/>
        </w:rPr>
        <w:t>Ag</w:t>
      </w:r>
      <w:r>
        <w:rPr>
          <w:rFonts w:ascii="Times New Roman" w:hAnsi="Times New Roman" w:cs="Times New Roman"/>
          <w:sz w:val="24"/>
          <w:szCs w:val="24"/>
        </w:rPr>
        <w:t>ricultural Marketing Specialist</w:t>
      </w:r>
      <w:r>
        <w:rPr>
          <w:rFonts w:ascii="Times New Roman" w:hAnsi="Times New Roman" w:cs="Times New Roman"/>
          <w:sz w:val="24"/>
          <w:szCs w:val="24"/>
        </w:rPr>
        <w:br/>
      </w:r>
      <w:r w:rsidRPr="007C1B49">
        <w:rPr>
          <w:rFonts w:ascii="Times New Roman" w:hAnsi="Times New Roman" w:cs="Times New Roman"/>
          <w:sz w:val="24"/>
          <w:szCs w:val="24"/>
        </w:rPr>
        <w:t>Director</w:t>
      </w:r>
      <w:r w:rsidR="006E4998">
        <w:rPr>
          <w:rFonts w:ascii="Times New Roman" w:hAnsi="Times New Roman" w:cs="Times New Roman"/>
          <w:sz w:val="24"/>
          <w:szCs w:val="24"/>
        </w:rPr>
        <w:t>, Maryland Rural Enterprise Development Center</w:t>
      </w:r>
      <w:r>
        <w:rPr>
          <w:rFonts w:ascii="Times New Roman" w:hAnsi="Times New Roman" w:cs="Times New Roman"/>
          <w:sz w:val="24"/>
          <w:szCs w:val="24"/>
        </w:rPr>
        <w:br/>
      </w:r>
      <w:hyperlink r:id="rId9" w:history="1">
        <w:r w:rsidRPr="00F84D47">
          <w:rPr>
            <w:rStyle w:val="Hyperlink"/>
            <w:rFonts w:ascii="Times New Roman" w:hAnsi="Times New Roman" w:cs="Times New Roman"/>
            <w:sz w:val="24"/>
            <w:szCs w:val="24"/>
          </w:rPr>
          <w:t>gsmyer@umd.edu</w:t>
        </w:r>
      </w:hyperlink>
      <w:r>
        <w:rPr>
          <w:rFonts w:ascii="Times New Roman" w:hAnsi="Times New Roman" w:cs="Times New Roman"/>
          <w:sz w:val="24"/>
          <w:szCs w:val="24"/>
        </w:rPr>
        <w:br/>
      </w:r>
    </w:p>
    <w:p w:rsidR="007C1B49" w:rsidRPr="007C1B49" w:rsidRDefault="007C1B49" w:rsidP="007C1B49">
      <w:pPr>
        <w:spacing w:line="276" w:lineRule="auto"/>
        <w:rPr>
          <w:rFonts w:ascii="Times New Roman" w:hAnsi="Times New Roman" w:cs="Times New Roman"/>
          <w:sz w:val="24"/>
          <w:szCs w:val="24"/>
        </w:rPr>
      </w:pPr>
      <w:r w:rsidRPr="007C1B49">
        <w:rPr>
          <w:rFonts w:ascii="Times New Roman" w:hAnsi="Times New Roman" w:cs="Times New Roman"/>
          <w:sz w:val="24"/>
          <w:szCs w:val="24"/>
        </w:rPr>
        <w:t xml:space="preserve">In any business endeavor, </w:t>
      </w:r>
      <w:r w:rsidRPr="007C1B49">
        <w:rPr>
          <w:rFonts w:ascii="Times New Roman" w:hAnsi="Times New Roman" w:cs="Times New Roman"/>
          <w:i/>
          <w:sz w:val="24"/>
          <w:szCs w:val="24"/>
        </w:rPr>
        <w:t>keeping good records is essential</w:t>
      </w:r>
      <w:r w:rsidRPr="007C1B49">
        <w:rPr>
          <w:rFonts w:ascii="Times New Roman" w:hAnsi="Times New Roman" w:cs="Times New Roman"/>
          <w:sz w:val="24"/>
          <w:szCs w:val="24"/>
        </w:rPr>
        <w:t xml:space="preserve"> to knowing if you are going to be profitable or not. When marketing farm-raised meats, it’s not enough to just know your costs of production. Producers need to know how much marketable product is returning to the farm from the live animals that they are have processed and their total costs per pound to get their product from farm-to-table. These numbers can then be inputted into a “calculator” to develop a profitable pricing strategy.</w:t>
      </w:r>
    </w:p>
    <w:p w:rsidR="007C1B49" w:rsidRPr="007C1B49" w:rsidRDefault="007C1B49" w:rsidP="007C1B49">
      <w:pPr>
        <w:spacing w:line="276" w:lineRule="auto"/>
        <w:rPr>
          <w:rFonts w:ascii="Times New Roman" w:hAnsi="Times New Roman" w:cs="Times New Roman"/>
          <w:sz w:val="24"/>
          <w:szCs w:val="24"/>
        </w:rPr>
      </w:pPr>
      <w:r w:rsidRPr="007C1B49">
        <w:rPr>
          <w:rFonts w:ascii="Times New Roman" w:hAnsi="Times New Roman" w:cs="Times New Roman"/>
          <w:sz w:val="24"/>
          <w:szCs w:val="24"/>
        </w:rPr>
        <w:t>Several on-line calculators exist for converting an animal into a carcass and then making cuts out of the carcass (yield in pounds). There are different calculator tools for different species. However, these vary in their ease of use. And, although they provide a spreadsheet of the total product availability, most still do not address the how to differentiate pricing of those cuts, for example ground beef vs. filet mignon, or a way to view various mark-up scenarios.</w:t>
      </w:r>
    </w:p>
    <w:p w:rsidR="007C1B49" w:rsidRPr="007C1B49" w:rsidRDefault="007C1B49" w:rsidP="007C1B49">
      <w:pPr>
        <w:spacing w:line="276" w:lineRule="auto"/>
        <w:rPr>
          <w:rFonts w:ascii="Times New Roman" w:hAnsi="Times New Roman" w:cs="Times New Roman"/>
          <w:sz w:val="24"/>
          <w:szCs w:val="24"/>
        </w:rPr>
      </w:pPr>
      <w:r w:rsidRPr="007C1B49">
        <w:rPr>
          <w:rFonts w:ascii="Times New Roman" w:hAnsi="Times New Roman" w:cs="Times New Roman"/>
          <w:sz w:val="24"/>
          <w:szCs w:val="24"/>
        </w:rPr>
        <w:t>Matt LeRoux, Cornell Extension, developed a calculator that both totals carcass costs and provides differentiated pricing of cuts based on a projected profit margin as a secondary tool for NESARE Project ONE11-145. That project developed a Marketing Channel Assessment Tool for Livestock Producers. LeRoux’s meat costs and pricing calculator was developed to help him determine the value of different cuts from different participant farms and plug those values into his marketing channels assessment tool. Yet, few livestock farmers outside of New York State know about either of these tool, have ever used them, or have made it a practice to regularly check carcass costs and yields and then adjust their per cut prices.</w:t>
      </w:r>
    </w:p>
    <w:p w:rsidR="007C1B49" w:rsidRDefault="007C1B49" w:rsidP="007C1B49">
      <w:pPr>
        <w:spacing w:line="276" w:lineRule="auto"/>
        <w:rPr>
          <w:rFonts w:ascii="Times New Roman" w:hAnsi="Times New Roman" w:cs="Times New Roman"/>
          <w:sz w:val="24"/>
          <w:szCs w:val="24"/>
        </w:rPr>
      </w:pPr>
      <w:r w:rsidRPr="007C1B49">
        <w:rPr>
          <w:rFonts w:ascii="Times New Roman" w:hAnsi="Times New Roman" w:cs="Times New Roman"/>
          <w:sz w:val="24"/>
          <w:szCs w:val="24"/>
        </w:rPr>
        <w:t xml:space="preserve">The “Am I Making a Profit? - Utilizing Calculators to Develop Profitable Prices for Farm-Raised Meats” project worked with five progressive Maryland livestock producers who direct marketing the majority of their meats. These producers conducted on-farm testing of LeRoux’s current calculator for ease of use, processing costs, pricing recommendations, and then made recommendations for any refinement to the tool. The pricing calculator does not include apportioning labor, mileage, or storage costs for the product. Therefore, the next step involved utilizing the per cut data collected with the pricing calculator combined with a combination of production, marketing and overhead costs evaluate their most profitable market outlets. Project </w:t>
      </w:r>
      <w:r w:rsidRPr="007C1B49">
        <w:rPr>
          <w:rFonts w:ascii="Times New Roman" w:hAnsi="Times New Roman" w:cs="Times New Roman"/>
          <w:sz w:val="24"/>
          <w:szCs w:val="24"/>
        </w:rPr>
        <w:lastRenderedPageBreak/>
        <w:t>participants were then involved in outreach efforts to educate of the farm-raised meat producers in the tool’s application and a more detailed pricing and marketing strategies.</w:t>
      </w:r>
    </w:p>
    <w:p w:rsidR="007D5A80" w:rsidRPr="007C1B49" w:rsidRDefault="007D5A80" w:rsidP="007C1B49">
      <w:pPr>
        <w:spacing w:line="276" w:lineRule="auto"/>
        <w:rPr>
          <w:rFonts w:ascii="Times New Roman" w:hAnsi="Times New Roman" w:cs="Times New Roman"/>
          <w:sz w:val="24"/>
          <w:szCs w:val="24"/>
        </w:rPr>
      </w:pPr>
    </w:p>
    <w:p w:rsidR="007C1B49" w:rsidRPr="007C1B49" w:rsidRDefault="007C1B49" w:rsidP="007C1B49">
      <w:pPr>
        <w:rPr>
          <w:rFonts w:ascii="Times New Roman" w:hAnsi="Times New Roman" w:cs="Times New Roman"/>
          <w:b/>
          <w:sz w:val="24"/>
          <w:szCs w:val="24"/>
        </w:rPr>
      </w:pPr>
      <w:r w:rsidRPr="007C1B49">
        <w:rPr>
          <w:rFonts w:ascii="Times New Roman" w:hAnsi="Times New Roman" w:cs="Times New Roman"/>
          <w:b/>
          <w:sz w:val="24"/>
          <w:szCs w:val="24"/>
        </w:rPr>
        <w:t>Principle Investigator:</w:t>
      </w:r>
    </w:p>
    <w:p w:rsidR="007C1B49" w:rsidRPr="007C1B49" w:rsidRDefault="007C1B49" w:rsidP="007C1B49">
      <w:pPr>
        <w:rPr>
          <w:rFonts w:ascii="Times New Roman" w:hAnsi="Times New Roman" w:cs="Times New Roman"/>
          <w:sz w:val="24"/>
          <w:szCs w:val="24"/>
        </w:rPr>
      </w:pPr>
      <w:r>
        <w:rPr>
          <w:rFonts w:ascii="Times New Roman" w:hAnsi="Times New Roman" w:cs="Times New Roman"/>
          <w:sz w:val="24"/>
          <w:szCs w:val="24"/>
        </w:rPr>
        <w:t xml:space="preserve">Ginger S. Myers </w:t>
      </w:r>
      <w:r>
        <w:rPr>
          <w:rFonts w:ascii="Times New Roman" w:hAnsi="Times New Roman" w:cs="Times New Roman"/>
          <w:sz w:val="24"/>
          <w:szCs w:val="24"/>
        </w:rPr>
        <w:br/>
      </w:r>
      <w:r w:rsidRPr="007C1B49">
        <w:rPr>
          <w:rFonts w:ascii="Times New Roman" w:hAnsi="Times New Roman" w:cs="Times New Roman"/>
          <w:sz w:val="24"/>
          <w:szCs w:val="24"/>
        </w:rPr>
        <w:t>University of Maryland</w:t>
      </w:r>
      <w:r>
        <w:rPr>
          <w:rFonts w:ascii="Times New Roman" w:hAnsi="Times New Roman" w:cs="Times New Roman"/>
          <w:sz w:val="24"/>
          <w:szCs w:val="24"/>
        </w:rPr>
        <w:t xml:space="preserve"> Extension Marketing Specialist</w:t>
      </w:r>
      <w:r>
        <w:rPr>
          <w:rFonts w:ascii="Times New Roman" w:hAnsi="Times New Roman" w:cs="Times New Roman"/>
          <w:sz w:val="24"/>
          <w:szCs w:val="24"/>
        </w:rPr>
        <w:br/>
      </w:r>
      <w:r w:rsidRPr="007C1B49">
        <w:rPr>
          <w:rFonts w:ascii="Times New Roman" w:hAnsi="Times New Roman" w:cs="Times New Roman"/>
          <w:sz w:val="24"/>
          <w:szCs w:val="24"/>
        </w:rPr>
        <w:t>Western Maryland Res</w:t>
      </w:r>
      <w:r>
        <w:rPr>
          <w:rFonts w:ascii="Times New Roman" w:hAnsi="Times New Roman" w:cs="Times New Roman"/>
          <w:sz w:val="24"/>
          <w:szCs w:val="24"/>
        </w:rPr>
        <w:t>earch and Education Center, UME</w:t>
      </w:r>
      <w:r>
        <w:rPr>
          <w:rFonts w:ascii="Times New Roman" w:hAnsi="Times New Roman" w:cs="Times New Roman"/>
          <w:sz w:val="24"/>
          <w:szCs w:val="24"/>
        </w:rPr>
        <w:br/>
      </w:r>
      <w:r w:rsidRPr="007C1B49">
        <w:rPr>
          <w:rFonts w:ascii="Times New Roman" w:hAnsi="Times New Roman" w:cs="Times New Roman"/>
          <w:sz w:val="24"/>
          <w:szCs w:val="24"/>
        </w:rPr>
        <w:t>18330 Keedysvi</w:t>
      </w:r>
      <w:r>
        <w:rPr>
          <w:rFonts w:ascii="Times New Roman" w:hAnsi="Times New Roman" w:cs="Times New Roman"/>
          <w:sz w:val="24"/>
          <w:szCs w:val="24"/>
        </w:rPr>
        <w:t>lle Road, Keedysville, MD 21756</w:t>
      </w:r>
      <w:r>
        <w:rPr>
          <w:rFonts w:ascii="Times New Roman" w:hAnsi="Times New Roman" w:cs="Times New Roman"/>
          <w:sz w:val="24"/>
          <w:szCs w:val="24"/>
        </w:rPr>
        <w:br/>
      </w:r>
      <w:r w:rsidRPr="007C1B49">
        <w:rPr>
          <w:rFonts w:ascii="Times New Roman" w:hAnsi="Times New Roman" w:cs="Times New Roman"/>
          <w:sz w:val="24"/>
          <w:szCs w:val="24"/>
        </w:rPr>
        <w:t>gsmyers@umd.edu, 301-432-2767, fax 301-432-4089</w:t>
      </w:r>
    </w:p>
    <w:p w:rsidR="007C1B49" w:rsidRPr="007C1B49" w:rsidRDefault="007C1B49" w:rsidP="007C1B49">
      <w:pPr>
        <w:rPr>
          <w:rFonts w:ascii="Times New Roman" w:hAnsi="Times New Roman" w:cs="Times New Roman"/>
          <w:sz w:val="24"/>
          <w:szCs w:val="24"/>
        </w:rPr>
      </w:pPr>
    </w:p>
    <w:p w:rsidR="007C1B49" w:rsidRDefault="007C1B49" w:rsidP="007C1B49">
      <w:pPr>
        <w:rPr>
          <w:rFonts w:ascii="Times New Roman" w:hAnsi="Times New Roman" w:cs="Times New Roman"/>
          <w:sz w:val="24"/>
          <w:szCs w:val="24"/>
        </w:rPr>
      </w:pPr>
      <w:r w:rsidRPr="007C1B49">
        <w:rPr>
          <w:rFonts w:ascii="Times New Roman" w:hAnsi="Times New Roman" w:cs="Times New Roman"/>
          <w:sz w:val="24"/>
          <w:szCs w:val="24"/>
        </w:rPr>
        <w:t>Director of the Maryland Rural Enterprise Development Center and Extension Marketing Specialist, College of Agriculture &amp; Natural Resources, University of Maryland Extension. Myers brings over 30 years of experience in production agriculture, agri-business and consulting to these positions. She currently works with rural entrepreneurs and new and beginning farmers, helps to develop new markets and networking opportunities, and assists with business development and business planning. She also publishes several newsletters, maintains both a rural business development and a marketing website, and is a regular contributor to the agricultural press. She has received numerous grants and is currently working on several community development projects including enhancing and expanding rural entrepreneurship in Maryland. She and her husband also operate a small grass-based livestock and poultry fa</w:t>
      </w:r>
      <w:r>
        <w:rPr>
          <w:rFonts w:ascii="Times New Roman" w:hAnsi="Times New Roman" w:cs="Times New Roman"/>
          <w:sz w:val="24"/>
          <w:szCs w:val="24"/>
        </w:rPr>
        <w:t>rm in Carroll County, Maryland.</w:t>
      </w:r>
    </w:p>
    <w:p w:rsidR="007C1B49" w:rsidRPr="007C1B49" w:rsidRDefault="007C1B49" w:rsidP="007C1B49">
      <w:pPr>
        <w:rPr>
          <w:rFonts w:ascii="Times New Roman" w:hAnsi="Times New Roman" w:cs="Times New Roman"/>
          <w:sz w:val="24"/>
          <w:szCs w:val="24"/>
        </w:rPr>
      </w:pPr>
    </w:p>
    <w:p w:rsidR="007C1B49" w:rsidRPr="007C1B49" w:rsidRDefault="007C1B49" w:rsidP="007C1B49">
      <w:pPr>
        <w:rPr>
          <w:rFonts w:ascii="Times New Roman" w:hAnsi="Times New Roman" w:cs="Times New Roman"/>
          <w:b/>
          <w:sz w:val="24"/>
          <w:szCs w:val="24"/>
        </w:rPr>
      </w:pPr>
      <w:r w:rsidRPr="007C1B49">
        <w:rPr>
          <w:rFonts w:ascii="Times New Roman" w:hAnsi="Times New Roman" w:cs="Times New Roman"/>
          <w:b/>
          <w:sz w:val="24"/>
          <w:szCs w:val="24"/>
        </w:rPr>
        <w:t>Project Cooperating Farmers:</w:t>
      </w:r>
    </w:p>
    <w:p w:rsidR="007C1B49" w:rsidRPr="007C1B49" w:rsidRDefault="007C1B49" w:rsidP="007C1B49">
      <w:pPr>
        <w:rPr>
          <w:rFonts w:ascii="Times New Roman" w:hAnsi="Times New Roman" w:cs="Times New Roman"/>
          <w:sz w:val="24"/>
          <w:szCs w:val="24"/>
        </w:rPr>
      </w:pPr>
      <w:r w:rsidRPr="007C1B49">
        <w:rPr>
          <w:rFonts w:ascii="Times New Roman" w:hAnsi="Times New Roman" w:cs="Times New Roman"/>
          <w:sz w:val="24"/>
          <w:szCs w:val="24"/>
        </w:rPr>
        <w:t>The farmers who were invited to participate in this project were drawn from the 42-Member Maryland Niche Meats Producers’ Group. A directory for this group is updated annually to provide consumers with a list of local meat and poultry producers they purchase product from directly. While part of the larger producer g</w:t>
      </w:r>
      <w:r>
        <w:rPr>
          <w:rFonts w:ascii="Times New Roman" w:hAnsi="Times New Roman" w:cs="Times New Roman"/>
          <w:sz w:val="24"/>
          <w:szCs w:val="24"/>
        </w:rPr>
        <w:t>roup, these five producers all:</w:t>
      </w:r>
    </w:p>
    <w:p w:rsidR="007C1B49" w:rsidRDefault="007C1B49" w:rsidP="007C1B49">
      <w:pPr>
        <w:pStyle w:val="ListParagraph"/>
        <w:numPr>
          <w:ilvl w:val="0"/>
          <w:numId w:val="1"/>
        </w:numPr>
        <w:rPr>
          <w:rFonts w:ascii="Times New Roman" w:hAnsi="Times New Roman" w:cs="Times New Roman"/>
          <w:sz w:val="24"/>
          <w:szCs w:val="24"/>
        </w:rPr>
      </w:pPr>
      <w:r w:rsidRPr="007C1B49">
        <w:rPr>
          <w:rFonts w:ascii="Times New Roman" w:hAnsi="Times New Roman" w:cs="Times New Roman"/>
          <w:sz w:val="24"/>
          <w:szCs w:val="24"/>
        </w:rPr>
        <w:t>Have several years of experience with direct marketing their products or other retail sales venues.</w:t>
      </w:r>
    </w:p>
    <w:p w:rsidR="007C1B49" w:rsidRDefault="007C1B49" w:rsidP="007C1B49">
      <w:pPr>
        <w:pStyle w:val="ListParagraph"/>
        <w:numPr>
          <w:ilvl w:val="0"/>
          <w:numId w:val="1"/>
        </w:numPr>
        <w:rPr>
          <w:rFonts w:ascii="Times New Roman" w:hAnsi="Times New Roman" w:cs="Times New Roman"/>
          <w:sz w:val="24"/>
          <w:szCs w:val="24"/>
        </w:rPr>
      </w:pPr>
      <w:r w:rsidRPr="007C1B49">
        <w:rPr>
          <w:rFonts w:ascii="Times New Roman" w:hAnsi="Times New Roman" w:cs="Times New Roman"/>
          <w:sz w:val="24"/>
          <w:szCs w:val="24"/>
        </w:rPr>
        <w:t>Maintain annual production and sales records.</w:t>
      </w:r>
    </w:p>
    <w:p w:rsidR="007C1B49" w:rsidRDefault="007C1B49" w:rsidP="007C1B49">
      <w:pPr>
        <w:pStyle w:val="ListParagraph"/>
        <w:numPr>
          <w:ilvl w:val="0"/>
          <w:numId w:val="1"/>
        </w:numPr>
        <w:rPr>
          <w:rFonts w:ascii="Times New Roman" w:hAnsi="Times New Roman" w:cs="Times New Roman"/>
          <w:sz w:val="24"/>
          <w:szCs w:val="24"/>
        </w:rPr>
      </w:pPr>
      <w:r w:rsidRPr="007C1B49">
        <w:rPr>
          <w:rFonts w:ascii="Times New Roman" w:hAnsi="Times New Roman" w:cs="Times New Roman"/>
          <w:sz w:val="24"/>
          <w:szCs w:val="24"/>
        </w:rPr>
        <w:t>The Market more than one species.</w:t>
      </w:r>
    </w:p>
    <w:p w:rsidR="007C1B49" w:rsidRDefault="007C1B49" w:rsidP="007C1B49">
      <w:pPr>
        <w:pStyle w:val="ListParagraph"/>
        <w:numPr>
          <w:ilvl w:val="0"/>
          <w:numId w:val="1"/>
        </w:numPr>
        <w:rPr>
          <w:rFonts w:ascii="Times New Roman" w:hAnsi="Times New Roman" w:cs="Times New Roman"/>
          <w:sz w:val="24"/>
          <w:szCs w:val="24"/>
        </w:rPr>
      </w:pPr>
      <w:r w:rsidRPr="007C1B49">
        <w:rPr>
          <w:rFonts w:ascii="Times New Roman" w:hAnsi="Times New Roman" w:cs="Times New Roman"/>
          <w:sz w:val="24"/>
          <w:szCs w:val="24"/>
        </w:rPr>
        <w:t>Utilize a variety of marketing channels including but not exclusive to on-farm sales, farmers’ markets, CSA, and direct wholesale to specialty stores and restaurants.</w:t>
      </w:r>
    </w:p>
    <w:p w:rsidR="007C1B49" w:rsidRPr="007C1B49" w:rsidRDefault="007C1B49" w:rsidP="007C1B49">
      <w:pPr>
        <w:pStyle w:val="ListParagraph"/>
        <w:numPr>
          <w:ilvl w:val="0"/>
          <w:numId w:val="1"/>
        </w:numPr>
        <w:rPr>
          <w:rFonts w:ascii="Times New Roman" w:hAnsi="Times New Roman" w:cs="Times New Roman"/>
          <w:sz w:val="24"/>
          <w:szCs w:val="24"/>
        </w:rPr>
      </w:pPr>
      <w:r w:rsidRPr="007C1B49">
        <w:rPr>
          <w:rFonts w:ascii="Times New Roman" w:hAnsi="Times New Roman" w:cs="Times New Roman"/>
          <w:sz w:val="24"/>
          <w:szCs w:val="24"/>
        </w:rPr>
        <w:t>Are still in growth mode for both their number of animals produced and their target sales volumes.</w:t>
      </w:r>
    </w:p>
    <w:p w:rsidR="007C1B49" w:rsidRPr="007C1B49" w:rsidRDefault="007C1B49" w:rsidP="007C1B49">
      <w:pPr>
        <w:rPr>
          <w:rFonts w:ascii="Times New Roman" w:hAnsi="Times New Roman" w:cs="Times New Roman"/>
          <w:sz w:val="24"/>
          <w:szCs w:val="24"/>
        </w:rPr>
      </w:pPr>
      <w:r w:rsidRPr="007C1B49">
        <w:rPr>
          <w:rFonts w:ascii="Times New Roman" w:hAnsi="Times New Roman" w:cs="Times New Roman"/>
          <w:sz w:val="24"/>
          <w:szCs w:val="24"/>
        </w:rPr>
        <w:lastRenderedPageBreak/>
        <w:t>Another very important trait emerged and at the project’s first face-to-face meeting. While each farm has its own market strategies and outlets, when given the opportunity, these producers offered a free exchange of successes, failures, mutual challenges and product and service resources. They exhibit what could be called “co-opetition” amongst themselves. They intuit that growth in the direct farm-to-table meat market in Maryland will require more successful direct marketing meat producers. While the cooperating farmers each want a larger market share, they recognize the need for increased supply capacity if the farm-to-table mar</w:t>
      </w:r>
      <w:r>
        <w:rPr>
          <w:rFonts w:ascii="Times New Roman" w:hAnsi="Times New Roman" w:cs="Times New Roman"/>
          <w:sz w:val="24"/>
          <w:szCs w:val="24"/>
        </w:rPr>
        <w:t>ket is to expand significantly.</w:t>
      </w:r>
    </w:p>
    <w:p w:rsidR="007C1B49" w:rsidRDefault="007C1B49" w:rsidP="007C1B49">
      <w:pPr>
        <w:rPr>
          <w:rFonts w:ascii="Times New Roman" w:hAnsi="Times New Roman" w:cs="Times New Roman"/>
          <w:b/>
          <w:sz w:val="24"/>
          <w:szCs w:val="24"/>
        </w:rPr>
      </w:pPr>
    </w:p>
    <w:p w:rsidR="007C1B49" w:rsidRPr="007C1B49" w:rsidRDefault="007C1B49" w:rsidP="007C1B49">
      <w:pPr>
        <w:rPr>
          <w:rFonts w:ascii="Times New Roman" w:hAnsi="Times New Roman" w:cs="Times New Roman"/>
          <w:b/>
          <w:sz w:val="24"/>
          <w:szCs w:val="24"/>
        </w:rPr>
      </w:pPr>
      <w:r>
        <w:rPr>
          <w:rFonts w:ascii="Times New Roman" w:hAnsi="Times New Roman" w:cs="Times New Roman"/>
          <w:b/>
          <w:sz w:val="24"/>
          <w:szCs w:val="24"/>
        </w:rPr>
        <w:t>The Cooperating Farmers</w:t>
      </w:r>
    </w:p>
    <w:p w:rsidR="007C1B49" w:rsidRDefault="007C1B49" w:rsidP="007C1B49">
      <w:pPr>
        <w:rPr>
          <w:rFonts w:ascii="Times New Roman" w:hAnsi="Times New Roman" w:cs="Times New Roman"/>
          <w:sz w:val="24"/>
          <w:szCs w:val="24"/>
        </w:rPr>
      </w:pPr>
    </w:p>
    <w:p w:rsidR="007C1B49" w:rsidRDefault="007C1B49" w:rsidP="007C1B49">
      <w:pPr>
        <w:pStyle w:val="ListParagraph"/>
        <w:numPr>
          <w:ilvl w:val="0"/>
          <w:numId w:val="2"/>
        </w:numPr>
        <w:rPr>
          <w:rFonts w:ascii="Times New Roman" w:hAnsi="Times New Roman" w:cs="Times New Roman"/>
          <w:sz w:val="24"/>
          <w:szCs w:val="24"/>
        </w:rPr>
      </w:pPr>
      <w:r w:rsidRPr="007C1B49">
        <w:rPr>
          <w:rFonts w:ascii="Times New Roman" w:hAnsi="Times New Roman" w:cs="Times New Roman"/>
          <w:sz w:val="24"/>
          <w:szCs w:val="24"/>
        </w:rPr>
        <w:t>Nora Crist, Clark’s Farm, 10500 Clarksville Pike, Ellicott City, MD 21042</w:t>
      </w:r>
      <w:r w:rsidRPr="007C1B49">
        <w:rPr>
          <w:rFonts w:ascii="Times New Roman" w:hAnsi="Times New Roman" w:cs="Times New Roman"/>
          <w:sz w:val="24"/>
          <w:szCs w:val="24"/>
        </w:rPr>
        <w:br/>
      </w:r>
      <w:hyperlink r:id="rId10" w:history="1">
        <w:r w:rsidRPr="007C1B49">
          <w:rPr>
            <w:rStyle w:val="Hyperlink"/>
            <w:rFonts w:ascii="Times New Roman" w:hAnsi="Times New Roman" w:cs="Times New Roman"/>
            <w:sz w:val="24"/>
            <w:szCs w:val="24"/>
          </w:rPr>
          <w:t>clarksbeef@gmail.com</w:t>
        </w:r>
      </w:hyperlink>
      <w:r w:rsidRPr="007C1B49">
        <w:rPr>
          <w:rFonts w:ascii="Times New Roman" w:hAnsi="Times New Roman" w:cs="Times New Roman"/>
          <w:sz w:val="24"/>
          <w:szCs w:val="24"/>
        </w:rPr>
        <w:br/>
        <w:t>410-730-4049</w:t>
      </w:r>
    </w:p>
    <w:p w:rsidR="007C1B49" w:rsidRDefault="007C1B49" w:rsidP="007C1B49">
      <w:pPr>
        <w:pStyle w:val="ListParagraph"/>
        <w:rPr>
          <w:rFonts w:ascii="Times New Roman" w:hAnsi="Times New Roman" w:cs="Times New Roman"/>
          <w:sz w:val="24"/>
          <w:szCs w:val="24"/>
        </w:rPr>
      </w:pPr>
    </w:p>
    <w:p w:rsidR="007C1B49" w:rsidRDefault="007C1B49" w:rsidP="007C1B49">
      <w:pPr>
        <w:pStyle w:val="ListParagraph"/>
        <w:rPr>
          <w:rFonts w:ascii="Times New Roman" w:hAnsi="Times New Roman" w:cs="Times New Roman"/>
          <w:sz w:val="24"/>
          <w:szCs w:val="24"/>
        </w:rPr>
      </w:pPr>
      <w:r w:rsidRPr="007C1B49">
        <w:rPr>
          <w:rFonts w:ascii="Times New Roman" w:hAnsi="Times New Roman" w:cs="Times New Roman"/>
          <w:sz w:val="24"/>
          <w:szCs w:val="24"/>
        </w:rPr>
        <w:t xml:space="preserve">Clark's Farm is part of the farming operation of the Clark family, which is proud to be entering </w:t>
      </w:r>
      <w:r w:rsidR="00961415" w:rsidRPr="007C1B49">
        <w:rPr>
          <w:rFonts w:ascii="Times New Roman" w:hAnsi="Times New Roman" w:cs="Times New Roman"/>
          <w:sz w:val="24"/>
          <w:szCs w:val="24"/>
        </w:rPr>
        <w:t>its</w:t>
      </w:r>
      <w:r w:rsidRPr="007C1B49">
        <w:rPr>
          <w:rFonts w:ascii="Times New Roman" w:hAnsi="Times New Roman" w:cs="Times New Roman"/>
          <w:sz w:val="24"/>
          <w:szCs w:val="24"/>
        </w:rPr>
        <w:t xml:space="preserve"> 214th year of farming in Howard County. The main link between the seven generations of farmers in our branch of the Clark family has been raising beef cattle. The sixth and seventh generation, Martha Clark and Nora Crist, are pleased to be providing for the first time to their retail market, 100% grass fed beef. They raise Berkshire hogs and sell all their pork through their retail store. Nora also operates the family’s popular produce stand, growing many varieties of organic vegetables and flowers.</w:t>
      </w:r>
      <w:r>
        <w:rPr>
          <w:rFonts w:ascii="Times New Roman" w:hAnsi="Times New Roman" w:cs="Times New Roman"/>
          <w:sz w:val="24"/>
          <w:szCs w:val="24"/>
        </w:rPr>
        <w:br/>
      </w:r>
    </w:p>
    <w:p w:rsidR="007C1B49" w:rsidRDefault="007C1B49" w:rsidP="007C1B49">
      <w:pPr>
        <w:pStyle w:val="ListParagraph"/>
        <w:numPr>
          <w:ilvl w:val="0"/>
          <w:numId w:val="2"/>
        </w:numPr>
        <w:rPr>
          <w:rFonts w:ascii="Times New Roman" w:hAnsi="Times New Roman" w:cs="Times New Roman"/>
          <w:sz w:val="24"/>
          <w:szCs w:val="24"/>
        </w:rPr>
      </w:pPr>
      <w:r w:rsidRPr="007C1B49">
        <w:rPr>
          <w:rFonts w:ascii="Times New Roman" w:hAnsi="Times New Roman" w:cs="Times New Roman"/>
          <w:sz w:val="24"/>
          <w:szCs w:val="24"/>
        </w:rPr>
        <w:t>Robin Way, Rumbleway Farm, 592 McCauley Road, Conowingo, MD 21918</w:t>
      </w:r>
      <w:r>
        <w:rPr>
          <w:rFonts w:ascii="Times New Roman" w:hAnsi="Times New Roman" w:cs="Times New Roman"/>
          <w:sz w:val="24"/>
          <w:szCs w:val="24"/>
        </w:rPr>
        <w:br/>
      </w:r>
      <w:hyperlink r:id="rId11" w:history="1">
        <w:r w:rsidRPr="00F84D47">
          <w:rPr>
            <w:rStyle w:val="Hyperlink"/>
            <w:rFonts w:ascii="Times New Roman" w:hAnsi="Times New Roman" w:cs="Times New Roman"/>
            <w:sz w:val="24"/>
            <w:szCs w:val="24"/>
          </w:rPr>
          <w:t>rumbleway@hotmail.com</w:t>
        </w:r>
      </w:hyperlink>
      <w:r>
        <w:rPr>
          <w:rFonts w:ascii="Times New Roman" w:hAnsi="Times New Roman" w:cs="Times New Roman"/>
          <w:sz w:val="24"/>
          <w:szCs w:val="24"/>
        </w:rPr>
        <w:br/>
      </w:r>
      <w:r w:rsidRPr="007C1B49">
        <w:rPr>
          <w:rFonts w:ascii="Times New Roman" w:hAnsi="Times New Roman" w:cs="Times New Roman"/>
          <w:sz w:val="24"/>
          <w:szCs w:val="24"/>
        </w:rPr>
        <w:t>410-658-9731</w:t>
      </w:r>
      <w:r>
        <w:rPr>
          <w:rFonts w:ascii="Times New Roman" w:hAnsi="Times New Roman" w:cs="Times New Roman"/>
          <w:sz w:val="24"/>
          <w:szCs w:val="24"/>
        </w:rPr>
        <w:br/>
      </w:r>
      <w:r>
        <w:rPr>
          <w:rFonts w:ascii="Times New Roman" w:hAnsi="Times New Roman" w:cs="Times New Roman"/>
          <w:sz w:val="24"/>
          <w:szCs w:val="24"/>
        </w:rPr>
        <w:br/>
      </w:r>
      <w:r w:rsidRPr="007C1B49">
        <w:rPr>
          <w:rFonts w:ascii="Times New Roman" w:hAnsi="Times New Roman" w:cs="Times New Roman"/>
          <w:sz w:val="24"/>
          <w:szCs w:val="24"/>
        </w:rPr>
        <w:t>Rumbleway Farm is a 62-acre organic grass based farm located in Cecil County, Maryland. They raise chickens, turkeys, cows and pigs on pasture and rabbits in house. In 2000, they built an onsite processing area and applied for and received the right to process their birds under USDA inspection. They choose this avenue for processing because of their proximity to Delaware and Pennsylvania and the opportunity for sales across state lines. In 2001 they added a certified kitchen to provide added value from their products. They utilize their commercial kitchen to host Dinner at the Farm and cooking classes from Dec through April. The farm sells custom processed beef and pork as well as freezer cuts direct to customers. The Ways received a NESARE grant to produce a video about th</w:t>
      </w:r>
      <w:r w:rsidR="00367FF9">
        <w:rPr>
          <w:rFonts w:ascii="Times New Roman" w:hAnsi="Times New Roman" w:cs="Times New Roman"/>
          <w:sz w:val="24"/>
          <w:szCs w:val="24"/>
        </w:rPr>
        <w:t>eir diversified livestock farm.</w:t>
      </w:r>
    </w:p>
    <w:p w:rsidR="007C1B49" w:rsidRPr="007C1B49" w:rsidRDefault="007C1B49" w:rsidP="007C1B49">
      <w:pPr>
        <w:rPr>
          <w:rFonts w:ascii="Times New Roman" w:hAnsi="Times New Roman" w:cs="Times New Roman"/>
          <w:sz w:val="24"/>
          <w:szCs w:val="24"/>
        </w:rPr>
      </w:pPr>
      <w:r>
        <w:rPr>
          <w:rFonts w:ascii="Times New Roman" w:hAnsi="Times New Roman" w:cs="Times New Roman"/>
          <w:sz w:val="24"/>
          <w:szCs w:val="24"/>
        </w:rPr>
        <w:br w:type="page"/>
      </w:r>
    </w:p>
    <w:p w:rsidR="007C1B49" w:rsidRDefault="007C1B49" w:rsidP="007C1B49">
      <w:pPr>
        <w:pStyle w:val="ListParagraph"/>
        <w:numPr>
          <w:ilvl w:val="0"/>
          <w:numId w:val="2"/>
        </w:numPr>
        <w:rPr>
          <w:rFonts w:ascii="Times New Roman" w:hAnsi="Times New Roman" w:cs="Times New Roman"/>
          <w:sz w:val="24"/>
          <w:szCs w:val="24"/>
        </w:rPr>
      </w:pPr>
      <w:r w:rsidRPr="007C1B49">
        <w:rPr>
          <w:rFonts w:ascii="Times New Roman" w:hAnsi="Times New Roman" w:cs="Times New Roman"/>
          <w:sz w:val="24"/>
          <w:szCs w:val="24"/>
        </w:rPr>
        <w:lastRenderedPageBreak/>
        <w:t>Cindy Thorne, Zekiah Farms, 5235 Bryantown Road, Waldorf, MD 20601</w:t>
      </w:r>
      <w:r>
        <w:rPr>
          <w:rFonts w:ascii="Times New Roman" w:hAnsi="Times New Roman" w:cs="Times New Roman"/>
          <w:sz w:val="24"/>
          <w:szCs w:val="24"/>
        </w:rPr>
        <w:br/>
      </w:r>
      <w:hyperlink r:id="rId12" w:history="1">
        <w:r w:rsidRPr="00F84D47">
          <w:rPr>
            <w:rStyle w:val="Hyperlink"/>
            <w:rFonts w:ascii="Times New Roman" w:hAnsi="Times New Roman" w:cs="Times New Roman"/>
            <w:sz w:val="24"/>
            <w:szCs w:val="24"/>
          </w:rPr>
          <w:t>info@zekiahfarms.com</w:t>
        </w:r>
      </w:hyperlink>
      <w:r>
        <w:rPr>
          <w:rFonts w:ascii="Times New Roman" w:hAnsi="Times New Roman" w:cs="Times New Roman"/>
          <w:sz w:val="24"/>
          <w:szCs w:val="24"/>
        </w:rPr>
        <w:br/>
      </w:r>
      <w:r w:rsidRPr="007C1B49">
        <w:rPr>
          <w:rFonts w:ascii="Times New Roman" w:hAnsi="Times New Roman" w:cs="Times New Roman"/>
          <w:sz w:val="24"/>
          <w:szCs w:val="24"/>
        </w:rPr>
        <w:t>240-216-4065</w:t>
      </w:r>
      <w:r>
        <w:rPr>
          <w:rFonts w:ascii="Times New Roman" w:hAnsi="Times New Roman" w:cs="Times New Roman"/>
          <w:sz w:val="24"/>
          <w:szCs w:val="24"/>
        </w:rPr>
        <w:br/>
      </w:r>
      <w:r>
        <w:rPr>
          <w:rFonts w:ascii="Times New Roman" w:hAnsi="Times New Roman" w:cs="Times New Roman"/>
          <w:sz w:val="24"/>
          <w:szCs w:val="24"/>
        </w:rPr>
        <w:br/>
      </w:r>
      <w:r w:rsidRPr="007C1B49">
        <w:rPr>
          <w:rFonts w:ascii="Times New Roman" w:hAnsi="Times New Roman" w:cs="Times New Roman"/>
          <w:sz w:val="24"/>
          <w:szCs w:val="24"/>
        </w:rPr>
        <w:t xml:space="preserve">Zekiah Farms practice sustainable agriculture, produce naturally raised meats, and offer alternative agriculture enterprises that include on-farm learning experiences. Naturally raised beef, pork, lamb, and goat are available year round. Poultry is available seasonally. Local </w:t>
      </w:r>
      <w:r w:rsidR="00961415" w:rsidRPr="007C1B49">
        <w:rPr>
          <w:rFonts w:ascii="Times New Roman" w:hAnsi="Times New Roman" w:cs="Times New Roman"/>
          <w:sz w:val="24"/>
          <w:szCs w:val="24"/>
        </w:rPr>
        <w:t>vegetables</w:t>
      </w:r>
      <w:r w:rsidRPr="007C1B49">
        <w:rPr>
          <w:rFonts w:ascii="Times New Roman" w:hAnsi="Times New Roman" w:cs="Times New Roman"/>
          <w:sz w:val="24"/>
          <w:szCs w:val="24"/>
        </w:rPr>
        <w:t xml:space="preserve"> fruit and honey. They also offer educational and agritourism events to local schools and clubs.</w:t>
      </w:r>
      <w:r>
        <w:rPr>
          <w:rFonts w:ascii="Times New Roman" w:hAnsi="Times New Roman" w:cs="Times New Roman"/>
          <w:sz w:val="24"/>
          <w:szCs w:val="24"/>
        </w:rPr>
        <w:br/>
      </w:r>
    </w:p>
    <w:p w:rsidR="007C1B49" w:rsidRDefault="007C1B49" w:rsidP="007C1B49">
      <w:pPr>
        <w:pStyle w:val="ListParagraph"/>
        <w:numPr>
          <w:ilvl w:val="0"/>
          <w:numId w:val="2"/>
        </w:numPr>
        <w:rPr>
          <w:rFonts w:ascii="Times New Roman" w:hAnsi="Times New Roman" w:cs="Times New Roman"/>
          <w:sz w:val="24"/>
          <w:szCs w:val="24"/>
        </w:rPr>
      </w:pPr>
      <w:r w:rsidRPr="007C1B49">
        <w:rPr>
          <w:rFonts w:ascii="Times New Roman" w:hAnsi="Times New Roman" w:cs="Times New Roman"/>
          <w:sz w:val="24"/>
          <w:szCs w:val="24"/>
        </w:rPr>
        <w:t>Deana Tice, Enticement Farm, 231 Polling House Road, Harwood, MD 20776</w:t>
      </w:r>
      <w:r>
        <w:rPr>
          <w:rFonts w:ascii="Times New Roman" w:hAnsi="Times New Roman" w:cs="Times New Roman"/>
          <w:sz w:val="24"/>
          <w:szCs w:val="24"/>
        </w:rPr>
        <w:br/>
      </w:r>
      <w:hyperlink r:id="rId13" w:history="1">
        <w:r w:rsidRPr="00F84D47">
          <w:rPr>
            <w:rStyle w:val="Hyperlink"/>
            <w:rFonts w:ascii="Times New Roman" w:hAnsi="Times New Roman" w:cs="Times New Roman"/>
            <w:sz w:val="24"/>
            <w:szCs w:val="24"/>
          </w:rPr>
          <w:t>enticemnetstables@msn.com</w:t>
        </w:r>
      </w:hyperlink>
      <w:r>
        <w:rPr>
          <w:rFonts w:ascii="Times New Roman" w:hAnsi="Times New Roman" w:cs="Times New Roman"/>
          <w:sz w:val="24"/>
          <w:szCs w:val="24"/>
        </w:rPr>
        <w:br/>
      </w:r>
      <w:r w:rsidRPr="007C1B49">
        <w:rPr>
          <w:rFonts w:ascii="Times New Roman" w:hAnsi="Times New Roman" w:cs="Times New Roman"/>
          <w:sz w:val="24"/>
          <w:szCs w:val="24"/>
        </w:rPr>
        <w:t>443-336-8492</w:t>
      </w:r>
      <w:r>
        <w:rPr>
          <w:rFonts w:ascii="Times New Roman" w:hAnsi="Times New Roman" w:cs="Times New Roman"/>
          <w:sz w:val="24"/>
          <w:szCs w:val="24"/>
        </w:rPr>
        <w:br/>
      </w:r>
      <w:r>
        <w:rPr>
          <w:rFonts w:ascii="Times New Roman" w:hAnsi="Times New Roman" w:cs="Times New Roman"/>
          <w:sz w:val="24"/>
          <w:szCs w:val="24"/>
        </w:rPr>
        <w:br/>
      </w:r>
      <w:r w:rsidRPr="007C1B49">
        <w:rPr>
          <w:rFonts w:ascii="Times New Roman" w:hAnsi="Times New Roman" w:cs="Times New Roman"/>
          <w:sz w:val="24"/>
          <w:szCs w:val="24"/>
        </w:rPr>
        <w:t>A family owned and operated farm, this farm feeds many families and supplies a few restaurants in the Southern Anne Arundel County area. Pasture-raised (beef) that is grain/corn-finished. Antibiotics used only when medically necessary, no growth implants or hormones. The family also operates two nationally recognized performance horse operations.</w:t>
      </w:r>
      <w:r>
        <w:rPr>
          <w:rFonts w:ascii="Times New Roman" w:hAnsi="Times New Roman" w:cs="Times New Roman"/>
          <w:sz w:val="24"/>
          <w:szCs w:val="24"/>
        </w:rPr>
        <w:br/>
      </w:r>
    </w:p>
    <w:p w:rsidR="009D0246" w:rsidRDefault="00200062" w:rsidP="007C1B49">
      <w:pPr>
        <w:pStyle w:val="ListParagraph"/>
        <w:numPr>
          <w:ilvl w:val="0"/>
          <w:numId w:val="2"/>
        </w:numPr>
        <w:rPr>
          <w:rFonts w:ascii="Times New Roman" w:hAnsi="Times New Roman" w:cs="Times New Roman"/>
          <w:sz w:val="24"/>
          <w:szCs w:val="24"/>
        </w:rPr>
      </w:pPr>
      <w:r>
        <w:rPr>
          <w:rFonts w:ascii="Times New Roman" w:hAnsi="Times New Roman" w:cs="Times New Roman"/>
          <w:sz w:val="24"/>
          <w:szCs w:val="24"/>
        </w:rPr>
        <w:t xml:space="preserve">(This farm decided to leave six months into the project due to time constraints. Their data is included in the initial surveys but no processing data worksheets were collected.) </w:t>
      </w:r>
      <w:r w:rsidR="007C1B49" w:rsidRPr="007C1B49">
        <w:rPr>
          <w:rFonts w:ascii="Times New Roman" w:hAnsi="Times New Roman" w:cs="Times New Roman"/>
          <w:sz w:val="24"/>
          <w:szCs w:val="24"/>
        </w:rPr>
        <w:t>David and Lori Hill, Cabin Creek Heritage Farm, 18235 Clagett Landing Road, Upper Marlboro, MD 20774</w:t>
      </w:r>
      <w:r w:rsidR="007C1B49">
        <w:rPr>
          <w:rFonts w:ascii="Times New Roman" w:hAnsi="Times New Roman" w:cs="Times New Roman"/>
          <w:sz w:val="24"/>
          <w:szCs w:val="24"/>
        </w:rPr>
        <w:br/>
      </w:r>
      <w:hyperlink r:id="rId14" w:history="1">
        <w:r w:rsidR="007C1B49" w:rsidRPr="00F84D47">
          <w:rPr>
            <w:rStyle w:val="Hyperlink"/>
            <w:rFonts w:ascii="Times New Roman" w:hAnsi="Times New Roman" w:cs="Times New Roman"/>
            <w:sz w:val="24"/>
            <w:szCs w:val="24"/>
          </w:rPr>
          <w:t>doug@cabincreekheritagefarm.com</w:t>
        </w:r>
      </w:hyperlink>
      <w:r w:rsidR="007C1B49">
        <w:rPr>
          <w:rFonts w:ascii="Times New Roman" w:hAnsi="Times New Roman" w:cs="Times New Roman"/>
          <w:sz w:val="24"/>
          <w:szCs w:val="24"/>
        </w:rPr>
        <w:br/>
      </w:r>
      <w:r w:rsidR="007C1B49" w:rsidRPr="007C1B49">
        <w:rPr>
          <w:rFonts w:ascii="Times New Roman" w:hAnsi="Times New Roman" w:cs="Times New Roman"/>
          <w:sz w:val="24"/>
          <w:szCs w:val="24"/>
        </w:rPr>
        <w:t>301-430-0170</w:t>
      </w:r>
      <w:r w:rsidR="007C1B49">
        <w:rPr>
          <w:rFonts w:ascii="Times New Roman" w:hAnsi="Times New Roman" w:cs="Times New Roman"/>
          <w:sz w:val="24"/>
          <w:szCs w:val="24"/>
        </w:rPr>
        <w:br/>
      </w:r>
      <w:r w:rsidR="007C1B49">
        <w:rPr>
          <w:rFonts w:ascii="Times New Roman" w:hAnsi="Times New Roman" w:cs="Times New Roman"/>
          <w:sz w:val="24"/>
          <w:szCs w:val="24"/>
        </w:rPr>
        <w:br/>
      </w:r>
      <w:r w:rsidR="007C1B49" w:rsidRPr="007C1B49">
        <w:rPr>
          <w:rFonts w:ascii="Times New Roman" w:hAnsi="Times New Roman" w:cs="Times New Roman"/>
          <w:sz w:val="24"/>
          <w:szCs w:val="24"/>
        </w:rPr>
        <w:t>A first generation family owned &amp; operated farm, established in 2000 in Upper Marlboro, MD. They are a local, pasture-based farm. Animals are never given steroids, antibiotics or hormones. They describe themselves as an old-fashioned sustainable farm that uses modern technologies coupled with historically proven practices such as rotational grazing, to produce the highest quality products.</w:t>
      </w:r>
    </w:p>
    <w:p w:rsidR="00367FF9" w:rsidRDefault="00367FF9" w:rsidP="00367FF9">
      <w:pPr>
        <w:pStyle w:val="ListParagraph"/>
        <w:rPr>
          <w:rFonts w:ascii="Times New Roman" w:hAnsi="Times New Roman" w:cs="Times New Roman"/>
          <w:sz w:val="24"/>
          <w:szCs w:val="24"/>
        </w:rPr>
      </w:pPr>
    </w:p>
    <w:p w:rsidR="00367FF9" w:rsidRDefault="00367FF9" w:rsidP="00367FF9">
      <w:pPr>
        <w:autoSpaceDE w:val="0"/>
        <w:autoSpaceDN w:val="0"/>
        <w:adjustRightInd w:val="0"/>
        <w:spacing w:after="0"/>
        <w:rPr>
          <w:rFonts w:ascii="Times New Roman" w:eastAsia="Times New Roman" w:hAnsi="Times New Roman" w:cs="Times New Roman"/>
          <w:b/>
          <w:sz w:val="24"/>
          <w:szCs w:val="24"/>
        </w:rPr>
      </w:pPr>
      <w:r w:rsidRPr="009B3494">
        <w:rPr>
          <w:rFonts w:ascii="Times New Roman" w:eastAsia="Times New Roman" w:hAnsi="Times New Roman" w:cs="Times New Roman"/>
          <w:b/>
          <w:sz w:val="24"/>
          <w:szCs w:val="24"/>
        </w:rPr>
        <w:t>Pre-Project Launch Farmer Survey Results</w:t>
      </w:r>
    </w:p>
    <w:p w:rsidR="00367FF9" w:rsidRPr="009B3494" w:rsidRDefault="00367FF9" w:rsidP="00367FF9">
      <w:pPr>
        <w:spacing w:after="0"/>
        <w:rPr>
          <w:rFonts w:ascii="Times New Roman" w:eastAsia="Times New Roman" w:hAnsi="Times New Roman" w:cs="Times New Roman"/>
          <w:sz w:val="24"/>
          <w:szCs w:val="24"/>
        </w:rPr>
      </w:pPr>
    </w:p>
    <w:p w:rsidR="00367FF9" w:rsidRDefault="00367FF9" w:rsidP="00367FF9">
      <w:pPr>
        <w:spacing w:after="0"/>
        <w:rPr>
          <w:rFonts w:ascii="Times New Roman" w:hAnsi="Times New Roman" w:cs="Times New Roman"/>
          <w:sz w:val="24"/>
          <w:szCs w:val="24"/>
        </w:rPr>
      </w:pPr>
      <w:r w:rsidRPr="009B3494">
        <w:rPr>
          <w:rFonts w:ascii="Times New Roman" w:hAnsi="Times New Roman" w:cs="Times New Roman"/>
          <w:sz w:val="24"/>
          <w:szCs w:val="24"/>
        </w:rPr>
        <w:t>Prior to the launch of the project at a face-to-face meeting of all the project participants, the cooperating farmers were asked to complete a brief survey that examine their current marketing outlets, Pricing methods, and initial attitude toward their cur</w:t>
      </w:r>
      <w:r>
        <w:rPr>
          <w:rFonts w:ascii="Times New Roman" w:hAnsi="Times New Roman" w:cs="Times New Roman"/>
          <w:sz w:val="24"/>
          <w:szCs w:val="24"/>
        </w:rPr>
        <w:t xml:space="preserve">rent pricing procedure. </w:t>
      </w:r>
      <w:r w:rsidRPr="00367FF9">
        <w:rPr>
          <w:rFonts w:ascii="Times New Roman" w:hAnsi="Times New Roman" w:cs="Times New Roman"/>
          <w:sz w:val="24"/>
          <w:szCs w:val="24"/>
        </w:rPr>
        <w:t xml:space="preserve">The same survey was conducted at the end of the project to determine changes in marketing strategies, </w:t>
      </w:r>
      <w:r w:rsidRPr="00367FF9">
        <w:rPr>
          <w:rFonts w:ascii="Times New Roman" w:hAnsi="Times New Roman" w:cs="Times New Roman"/>
          <w:sz w:val="24"/>
          <w:szCs w:val="24"/>
        </w:rPr>
        <w:lastRenderedPageBreak/>
        <w:t>pricing of their cuts, and any change in their attitude and skill sets in direct marketing and product pricing.</w:t>
      </w:r>
    </w:p>
    <w:p w:rsidR="00367FF9" w:rsidRDefault="00367FF9" w:rsidP="00367FF9">
      <w:pPr>
        <w:spacing w:after="0"/>
        <w:rPr>
          <w:rFonts w:ascii="Times New Roman" w:hAnsi="Times New Roman" w:cs="Times New Roman"/>
          <w:sz w:val="24"/>
          <w:szCs w:val="24"/>
        </w:rPr>
      </w:pPr>
    </w:p>
    <w:p w:rsidR="00367FF9" w:rsidRPr="007D5A80" w:rsidRDefault="00367FF9" w:rsidP="00367FF9">
      <w:pPr>
        <w:pStyle w:val="ListParagraph"/>
        <w:numPr>
          <w:ilvl w:val="0"/>
          <w:numId w:val="3"/>
        </w:numPr>
        <w:spacing w:after="200" w:line="276" w:lineRule="auto"/>
        <w:rPr>
          <w:rFonts w:ascii="Times New Roman" w:hAnsi="Times New Roman" w:cs="Times New Roman"/>
          <w:sz w:val="24"/>
        </w:rPr>
      </w:pPr>
      <w:r w:rsidRPr="007D5A80">
        <w:rPr>
          <w:rFonts w:ascii="Times New Roman" w:hAnsi="Times New Roman" w:cs="Times New Roman"/>
          <w:b/>
          <w:noProof/>
          <w:sz w:val="24"/>
        </w:rPr>
        <w:t>What meat animal(s) do you raise?</w:t>
      </w:r>
    </w:p>
    <w:tbl>
      <w:tblPr>
        <w:tblStyle w:val="QTable"/>
        <w:tblW w:w="0" w:type="auto"/>
        <w:tblLook w:val="04A0" w:firstRow="1" w:lastRow="0" w:firstColumn="1" w:lastColumn="0" w:noHBand="0" w:noVBand="1"/>
      </w:tblPr>
      <w:tblGrid>
        <w:gridCol w:w="1632"/>
        <w:gridCol w:w="3913"/>
        <w:gridCol w:w="1716"/>
        <w:gridCol w:w="1549"/>
      </w:tblGrid>
      <w:tr w:rsidR="00367FF9" w:rsidRPr="007D5A80" w:rsidTr="00684B76">
        <w:trPr>
          <w:trHeight w:val="303"/>
        </w:trPr>
        <w:tc>
          <w:tcPr>
            <w:tcW w:w="1632" w:type="dxa"/>
            <w:shd w:val="clear" w:color="auto" w:fill="58595B"/>
          </w:tcPr>
          <w:p w:rsidR="00367FF9" w:rsidRPr="007D5A80" w:rsidRDefault="00367FF9" w:rsidP="00684B76">
            <w:pPr>
              <w:pStyle w:val="WhiteText"/>
              <w:keepNext/>
              <w:rPr>
                <w:rFonts w:ascii="Times New Roman" w:hAnsi="Times New Roman" w:cs="Times New Roman"/>
              </w:rPr>
            </w:pPr>
            <w:r w:rsidRPr="007D5A80">
              <w:rPr>
                <w:rFonts w:ascii="Times New Roman" w:hAnsi="Times New Roman" w:cs="Times New Roman"/>
              </w:rPr>
              <w:t>Answer</w:t>
            </w:r>
          </w:p>
        </w:tc>
        <w:tc>
          <w:tcPr>
            <w:tcW w:w="3913" w:type="dxa"/>
            <w:shd w:val="clear" w:color="auto" w:fill="58595B"/>
            <w:noWrap/>
            <w:tcMar>
              <w:left w:w="0" w:type="dxa"/>
              <w:right w:w="0" w:type="dxa"/>
            </w:tcMar>
          </w:tcPr>
          <w:tbl>
            <w:tblPr>
              <w:tblStyle w:val="QBar"/>
              <w:tblW w:w="0" w:type="auto"/>
              <w:tblLook w:val="04A0" w:firstRow="1" w:lastRow="0" w:firstColumn="1" w:lastColumn="0" w:noHBand="0" w:noVBand="1"/>
            </w:tblPr>
            <w:tblGrid>
              <w:gridCol w:w="6"/>
              <w:gridCol w:w="3894"/>
            </w:tblGrid>
            <w:tr w:rsidR="00367FF9" w:rsidRPr="007D5A80" w:rsidTr="00684B76">
              <w:trPr>
                <w:trHeight w:val="243"/>
              </w:trPr>
              <w:tc>
                <w:tcPr>
                  <w:cnfStyle w:val="001000000000" w:firstRow="0" w:lastRow="0" w:firstColumn="1" w:lastColumn="0" w:oddVBand="0" w:evenVBand="0" w:oddHBand="0" w:evenHBand="0" w:firstRowFirstColumn="0" w:firstRowLastColumn="0" w:lastRowFirstColumn="0" w:lastRowLastColumn="0"/>
                  <w:tcW w:w="5" w:type="dxa"/>
                </w:tcPr>
                <w:p w:rsidR="00367FF9" w:rsidRPr="007D5A80" w:rsidRDefault="00367FF9" w:rsidP="00684B76">
                  <w:pPr>
                    <w:pStyle w:val="WhiteText"/>
                    <w:rPr>
                      <w:rFonts w:ascii="Times New Roman" w:hAnsi="Times New Roman" w:cs="Times New Roman"/>
                      <w:sz w:val="22"/>
                      <w:szCs w:val="22"/>
                    </w:rPr>
                  </w:pPr>
                </w:p>
              </w:tc>
              <w:tc>
                <w:tcPr>
                  <w:tcW w:w="3894"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716" w:type="dxa"/>
            <w:shd w:val="clear" w:color="auto" w:fill="58595B"/>
          </w:tcPr>
          <w:p w:rsidR="00367FF9" w:rsidRPr="007D5A80" w:rsidRDefault="00367FF9" w:rsidP="00684B76">
            <w:pPr>
              <w:pStyle w:val="WhiteText"/>
              <w:keepNext/>
              <w:jc w:val="center"/>
              <w:rPr>
                <w:rFonts w:ascii="Times New Roman" w:hAnsi="Times New Roman" w:cs="Times New Roman"/>
              </w:rPr>
            </w:pPr>
            <w:r w:rsidRPr="007D5A80">
              <w:rPr>
                <w:rFonts w:ascii="Times New Roman" w:hAnsi="Times New Roman" w:cs="Times New Roman"/>
              </w:rPr>
              <w:t>Response</w:t>
            </w:r>
          </w:p>
        </w:tc>
        <w:tc>
          <w:tcPr>
            <w:tcW w:w="1549" w:type="dxa"/>
            <w:shd w:val="clear" w:color="auto" w:fill="58595B"/>
          </w:tcPr>
          <w:p w:rsidR="00367FF9" w:rsidRPr="007D5A80" w:rsidRDefault="00367FF9" w:rsidP="00684B76">
            <w:pPr>
              <w:pStyle w:val="WhiteText"/>
              <w:keepNext/>
              <w:jc w:val="center"/>
              <w:rPr>
                <w:rFonts w:ascii="Times New Roman" w:hAnsi="Times New Roman" w:cs="Times New Roman"/>
              </w:rPr>
            </w:pPr>
            <w:r w:rsidRPr="007D5A80">
              <w:rPr>
                <w:rFonts w:ascii="Times New Roman" w:hAnsi="Times New Roman" w:cs="Times New Roman"/>
              </w:rPr>
              <w:t>%</w:t>
            </w:r>
          </w:p>
        </w:tc>
      </w:tr>
      <w:tr w:rsidR="00367FF9" w:rsidRPr="007D5A80" w:rsidTr="00684B76">
        <w:trPr>
          <w:trHeight w:val="294"/>
        </w:trPr>
        <w:tc>
          <w:tcPr>
            <w:tcW w:w="1632" w:type="dxa"/>
            <w:shd w:val="clear" w:color="auto" w:fill="FEFBE7"/>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Cattle</w:t>
            </w:r>
          </w:p>
        </w:tc>
        <w:tc>
          <w:tcPr>
            <w:tcW w:w="3913" w:type="dxa"/>
            <w:shd w:val="clear" w:color="auto" w:fill="FEFBE7"/>
            <w:noWrap/>
            <w:tcMar>
              <w:left w:w="0" w:type="dxa"/>
              <w:right w:w="0" w:type="dxa"/>
            </w:tcMar>
          </w:tcPr>
          <w:tbl>
            <w:tblPr>
              <w:tblStyle w:val="QBar"/>
              <w:tblW w:w="0" w:type="auto"/>
              <w:tblLook w:val="04A0" w:firstRow="1" w:lastRow="0" w:firstColumn="1" w:lastColumn="0" w:noHBand="0" w:noVBand="1"/>
            </w:tblPr>
            <w:tblGrid>
              <w:gridCol w:w="3894"/>
              <w:gridCol w:w="6"/>
            </w:tblGrid>
            <w:tr w:rsidR="00367FF9" w:rsidRPr="007D5A80" w:rsidTr="00684B76">
              <w:trPr>
                <w:trHeight w:val="243"/>
              </w:trPr>
              <w:tc>
                <w:tcPr>
                  <w:cnfStyle w:val="001000000000" w:firstRow="0" w:lastRow="0" w:firstColumn="1" w:lastColumn="0" w:oddVBand="0" w:evenVBand="0" w:oddHBand="0" w:evenHBand="0" w:firstRowFirstColumn="0" w:firstRowLastColumn="0" w:lastRowFirstColumn="0" w:lastRowLastColumn="0"/>
                  <w:tcW w:w="3894" w:type="dxa"/>
                </w:tcPr>
                <w:p w:rsidR="00367FF9" w:rsidRPr="007D5A80" w:rsidRDefault="00367FF9" w:rsidP="00684B76">
                  <w:pPr>
                    <w:pStyle w:val="WhiteText"/>
                    <w:rPr>
                      <w:rFonts w:ascii="Times New Roman" w:hAnsi="Times New Roman" w:cs="Times New Roman"/>
                      <w:sz w:val="22"/>
                      <w:szCs w:val="22"/>
                    </w:rPr>
                  </w:pPr>
                </w:p>
              </w:tc>
              <w:tc>
                <w:tcPr>
                  <w:tcW w:w="5"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716"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5</w:t>
            </w:r>
          </w:p>
        </w:tc>
        <w:tc>
          <w:tcPr>
            <w:tcW w:w="1549"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100%</w:t>
            </w:r>
          </w:p>
        </w:tc>
      </w:tr>
      <w:tr w:rsidR="00367FF9" w:rsidRPr="007D5A80" w:rsidTr="00684B76">
        <w:trPr>
          <w:trHeight w:val="303"/>
        </w:trPr>
        <w:tc>
          <w:tcPr>
            <w:tcW w:w="1632" w:type="dxa"/>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Calves</w:t>
            </w:r>
          </w:p>
        </w:tc>
        <w:tc>
          <w:tcPr>
            <w:tcW w:w="3913" w:type="dxa"/>
            <w:noWrap/>
            <w:tcMar>
              <w:left w:w="0" w:type="dxa"/>
              <w:right w:w="0" w:type="dxa"/>
            </w:tcMar>
          </w:tcPr>
          <w:tbl>
            <w:tblPr>
              <w:tblStyle w:val="QBar"/>
              <w:tblW w:w="0" w:type="auto"/>
              <w:tblLook w:val="04A0" w:firstRow="1" w:lastRow="0" w:firstColumn="1" w:lastColumn="0" w:noHBand="0" w:noVBand="1"/>
            </w:tblPr>
            <w:tblGrid>
              <w:gridCol w:w="778"/>
              <w:gridCol w:w="3119"/>
            </w:tblGrid>
            <w:tr w:rsidR="00367FF9" w:rsidRPr="007D5A80" w:rsidTr="00684B76">
              <w:trPr>
                <w:trHeight w:val="243"/>
              </w:trPr>
              <w:tc>
                <w:tcPr>
                  <w:cnfStyle w:val="001000000000" w:firstRow="0" w:lastRow="0" w:firstColumn="1" w:lastColumn="0" w:oddVBand="0" w:evenVBand="0" w:oddHBand="0" w:evenHBand="0" w:firstRowFirstColumn="0" w:firstRowLastColumn="0" w:lastRowFirstColumn="0" w:lastRowLastColumn="0"/>
                  <w:tcW w:w="778" w:type="dxa"/>
                </w:tcPr>
                <w:p w:rsidR="00367FF9" w:rsidRPr="007D5A80" w:rsidRDefault="00367FF9" w:rsidP="00684B76">
                  <w:pPr>
                    <w:pStyle w:val="WhiteText"/>
                    <w:rPr>
                      <w:rFonts w:ascii="Times New Roman" w:hAnsi="Times New Roman" w:cs="Times New Roman"/>
                      <w:sz w:val="22"/>
                      <w:szCs w:val="22"/>
                    </w:rPr>
                  </w:pPr>
                </w:p>
              </w:tc>
              <w:tc>
                <w:tcPr>
                  <w:tcW w:w="3119"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716"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1</w:t>
            </w:r>
          </w:p>
        </w:tc>
        <w:tc>
          <w:tcPr>
            <w:tcW w:w="1549"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20%</w:t>
            </w:r>
          </w:p>
        </w:tc>
      </w:tr>
      <w:tr w:rsidR="00367FF9" w:rsidRPr="007D5A80" w:rsidTr="00684B76">
        <w:trPr>
          <w:trHeight w:val="294"/>
        </w:trPr>
        <w:tc>
          <w:tcPr>
            <w:tcW w:w="1632" w:type="dxa"/>
            <w:shd w:val="clear" w:color="auto" w:fill="FEFBE7"/>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Swine</w:t>
            </w:r>
          </w:p>
        </w:tc>
        <w:tc>
          <w:tcPr>
            <w:tcW w:w="3913" w:type="dxa"/>
            <w:shd w:val="clear" w:color="auto" w:fill="FEFBE7"/>
            <w:noWrap/>
            <w:tcMar>
              <w:left w:w="0" w:type="dxa"/>
              <w:right w:w="0" w:type="dxa"/>
            </w:tcMar>
          </w:tcPr>
          <w:tbl>
            <w:tblPr>
              <w:tblStyle w:val="QBar"/>
              <w:tblW w:w="0" w:type="auto"/>
              <w:tblLook w:val="04A0" w:firstRow="1" w:lastRow="0" w:firstColumn="1" w:lastColumn="0" w:noHBand="0" w:noVBand="1"/>
            </w:tblPr>
            <w:tblGrid>
              <w:gridCol w:w="3894"/>
              <w:gridCol w:w="6"/>
            </w:tblGrid>
            <w:tr w:rsidR="00367FF9" w:rsidRPr="007D5A80" w:rsidTr="00684B76">
              <w:trPr>
                <w:trHeight w:val="243"/>
              </w:trPr>
              <w:tc>
                <w:tcPr>
                  <w:cnfStyle w:val="001000000000" w:firstRow="0" w:lastRow="0" w:firstColumn="1" w:lastColumn="0" w:oddVBand="0" w:evenVBand="0" w:oddHBand="0" w:evenHBand="0" w:firstRowFirstColumn="0" w:firstRowLastColumn="0" w:lastRowFirstColumn="0" w:lastRowLastColumn="0"/>
                  <w:tcW w:w="3894" w:type="dxa"/>
                </w:tcPr>
                <w:p w:rsidR="00367FF9" w:rsidRPr="007D5A80" w:rsidRDefault="00367FF9" w:rsidP="00684B76">
                  <w:pPr>
                    <w:pStyle w:val="WhiteText"/>
                    <w:rPr>
                      <w:rFonts w:ascii="Times New Roman" w:hAnsi="Times New Roman" w:cs="Times New Roman"/>
                      <w:sz w:val="22"/>
                      <w:szCs w:val="22"/>
                    </w:rPr>
                  </w:pPr>
                </w:p>
              </w:tc>
              <w:tc>
                <w:tcPr>
                  <w:tcW w:w="5"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716"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5</w:t>
            </w:r>
          </w:p>
        </w:tc>
        <w:tc>
          <w:tcPr>
            <w:tcW w:w="1549"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100%</w:t>
            </w:r>
          </w:p>
        </w:tc>
      </w:tr>
      <w:tr w:rsidR="00367FF9" w:rsidRPr="007D5A80" w:rsidTr="00684B76">
        <w:trPr>
          <w:trHeight w:val="303"/>
        </w:trPr>
        <w:tc>
          <w:tcPr>
            <w:tcW w:w="1632" w:type="dxa"/>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Sheep</w:t>
            </w:r>
          </w:p>
        </w:tc>
        <w:tc>
          <w:tcPr>
            <w:tcW w:w="3913" w:type="dxa"/>
            <w:noWrap/>
            <w:tcMar>
              <w:left w:w="0" w:type="dxa"/>
              <w:right w:w="0" w:type="dxa"/>
            </w:tcMar>
          </w:tcPr>
          <w:tbl>
            <w:tblPr>
              <w:tblStyle w:val="QBar"/>
              <w:tblW w:w="0" w:type="auto"/>
              <w:tblLook w:val="04A0" w:firstRow="1" w:lastRow="0" w:firstColumn="1" w:lastColumn="0" w:noHBand="0" w:noVBand="1"/>
            </w:tblPr>
            <w:tblGrid>
              <w:gridCol w:w="3119"/>
              <w:gridCol w:w="778"/>
            </w:tblGrid>
            <w:tr w:rsidR="00367FF9" w:rsidRPr="007D5A80" w:rsidTr="00684B76">
              <w:trPr>
                <w:trHeight w:val="243"/>
              </w:trPr>
              <w:tc>
                <w:tcPr>
                  <w:cnfStyle w:val="001000000000" w:firstRow="0" w:lastRow="0" w:firstColumn="1" w:lastColumn="0" w:oddVBand="0" w:evenVBand="0" w:oddHBand="0" w:evenHBand="0" w:firstRowFirstColumn="0" w:firstRowLastColumn="0" w:lastRowFirstColumn="0" w:lastRowLastColumn="0"/>
                  <w:tcW w:w="3119" w:type="dxa"/>
                </w:tcPr>
                <w:p w:rsidR="00367FF9" w:rsidRPr="007D5A80" w:rsidRDefault="00367FF9" w:rsidP="00684B76">
                  <w:pPr>
                    <w:pStyle w:val="WhiteText"/>
                    <w:rPr>
                      <w:rFonts w:ascii="Times New Roman" w:hAnsi="Times New Roman" w:cs="Times New Roman"/>
                      <w:sz w:val="22"/>
                      <w:szCs w:val="22"/>
                    </w:rPr>
                  </w:pPr>
                </w:p>
              </w:tc>
              <w:tc>
                <w:tcPr>
                  <w:tcW w:w="778"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716"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4</w:t>
            </w:r>
          </w:p>
        </w:tc>
        <w:tc>
          <w:tcPr>
            <w:tcW w:w="1549"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80%</w:t>
            </w:r>
          </w:p>
        </w:tc>
      </w:tr>
      <w:tr w:rsidR="00367FF9" w:rsidRPr="007D5A80" w:rsidTr="00684B76">
        <w:trPr>
          <w:trHeight w:val="294"/>
        </w:trPr>
        <w:tc>
          <w:tcPr>
            <w:tcW w:w="1632" w:type="dxa"/>
            <w:shd w:val="clear" w:color="auto" w:fill="FEFBE7"/>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Goat</w:t>
            </w:r>
          </w:p>
        </w:tc>
        <w:tc>
          <w:tcPr>
            <w:tcW w:w="3913" w:type="dxa"/>
            <w:shd w:val="clear" w:color="auto" w:fill="FEFBE7"/>
            <w:noWrap/>
            <w:tcMar>
              <w:left w:w="0" w:type="dxa"/>
              <w:right w:w="0" w:type="dxa"/>
            </w:tcMar>
          </w:tcPr>
          <w:tbl>
            <w:tblPr>
              <w:tblStyle w:val="QBar"/>
              <w:tblW w:w="0" w:type="auto"/>
              <w:tblLook w:val="04A0" w:firstRow="1" w:lastRow="0" w:firstColumn="1" w:lastColumn="0" w:noHBand="0" w:noVBand="1"/>
            </w:tblPr>
            <w:tblGrid>
              <w:gridCol w:w="1558"/>
              <w:gridCol w:w="2339"/>
            </w:tblGrid>
            <w:tr w:rsidR="00367FF9" w:rsidRPr="007D5A80" w:rsidTr="00684B76">
              <w:trPr>
                <w:trHeight w:val="243"/>
              </w:trPr>
              <w:tc>
                <w:tcPr>
                  <w:cnfStyle w:val="001000000000" w:firstRow="0" w:lastRow="0" w:firstColumn="1" w:lastColumn="0" w:oddVBand="0" w:evenVBand="0" w:oddHBand="0" w:evenHBand="0" w:firstRowFirstColumn="0" w:firstRowLastColumn="0" w:lastRowFirstColumn="0" w:lastRowLastColumn="0"/>
                  <w:tcW w:w="1558" w:type="dxa"/>
                </w:tcPr>
                <w:p w:rsidR="00367FF9" w:rsidRPr="007D5A80" w:rsidRDefault="00367FF9" w:rsidP="00684B76">
                  <w:pPr>
                    <w:pStyle w:val="WhiteText"/>
                    <w:rPr>
                      <w:rFonts w:ascii="Times New Roman" w:hAnsi="Times New Roman" w:cs="Times New Roman"/>
                      <w:sz w:val="22"/>
                      <w:szCs w:val="22"/>
                    </w:rPr>
                  </w:pPr>
                </w:p>
              </w:tc>
              <w:tc>
                <w:tcPr>
                  <w:tcW w:w="2339"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716"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2</w:t>
            </w:r>
          </w:p>
        </w:tc>
        <w:tc>
          <w:tcPr>
            <w:tcW w:w="1549"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40%</w:t>
            </w:r>
          </w:p>
        </w:tc>
      </w:tr>
    </w:tbl>
    <w:p w:rsidR="00367FF9" w:rsidRDefault="00367FF9" w:rsidP="00367FF9">
      <w:pPr>
        <w:spacing w:after="200" w:line="276" w:lineRule="auto"/>
        <w:rPr>
          <w:rFonts w:ascii="Times New Roman" w:hAnsi="Times New Roman" w:cs="Times New Roman"/>
        </w:rPr>
      </w:pPr>
    </w:p>
    <w:p w:rsidR="00367FF9" w:rsidRPr="007D5A80" w:rsidRDefault="00367FF9" w:rsidP="00367FF9">
      <w:pPr>
        <w:pStyle w:val="ListParagraph"/>
        <w:numPr>
          <w:ilvl w:val="0"/>
          <w:numId w:val="3"/>
        </w:numPr>
        <w:spacing w:after="200" w:line="240" w:lineRule="auto"/>
        <w:rPr>
          <w:rFonts w:ascii="Times New Roman" w:hAnsi="Times New Roman" w:cs="Times New Roman"/>
          <w:sz w:val="24"/>
        </w:rPr>
      </w:pPr>
      <w:r w:rsidRPr="007D5A80">
        <w:rPr>
          <w:rFonts w:ascii="Times New Roman" w:hAnsi="Times New Roman" w:cs="Times New Roman"/>
          <w:b/>
          <w:noProof/>
          <w:sz w:val="24"/>
        </w:rPr>
        <w:t>Please select all your current marketing outlets</w:t>
      </w:r>
    </w:p>
    <w:tbl>
      <w:tblPr>
        <w:tblStyle w:val="QTable"/>
        <w:tblW w:w="0" w:type="auto"/>
        <w:tblLook w:val="04A0" w:firstRow="1" w:lastRow="0" w:firstColumn="1" w:lastColumn="0" w:noHBand="0" w:noVBand="1"/>
      </w:tblPr>
      <w:tblGrid>
        <w:gridCol w:w="1881"/>
        <w:gridCol w:w="3884"/>
        <w:gridCol w:w="1625"/>
        <w:gridCol w:w="1430"/>
      </w:tblGrid>
      <w:tr w:rsidR="00367FF9" w:rsidRPr="007D5A80" w:rsidTr="00684B76">
        <w:trPr>
          <w:trHeight w:val="261"/>
        </w:trPr>
        <w:tc>
          <w:tcPr>
            <w:tcW w:w="1881" w:type="dxa"/>
            <w:shd w:val="clear" w:color="auto" w:fill="58595B"/>
          </w:tcPr>
          <w:p w:rsidR="00367FF9" w:rsidRPr="007D5A80" w:rsidRDefault="00367FF9" w:rsidP="00684B76">
            <w:pPr>
              <w:pStyle w:val="WhiteText"/>
              <w:keepNext/>
              <w:rPr>
                <w:rFonts w:ascii="Times New Roman" w:hAnsi="Times New Roman" w:cs="Times New Roman"/>
              </w:rPr>
            </w:pPr>
            <w:r w:rsidRPr="007D5A80">
              <w:rPr>
                <w:rFonts w:ascii="Times New Roman" w:hAnsi="Times New Roman" w:cs="Times New Roman"/>
              </w:rPr>
              <w:t>Answer</w:t>
            </w:r>
          </w:p>
        </w:tc>
        <w:tc>
          <w:tcPr>
            <w:tcW w:w="3884" w:type="dxa"/>
            <w:shd w:val="clear" w:color="auto" w:fill="58595B"/>
            <w:noWrap/>
            <w:tcMar>
              <w:left w:w="0" w:type="dxa"/>
              <w:right w:w="0" w:type="dxa"/>
            </w:tcMar>
          </w:tcPr>
          <w:tbl>
            <w:tblPr>
              <w:tblStyle w:val="QBar"/>
              <w:tblW w:w="0" w:type="auto"/>
              <w:tblLook w:val="04A0" w:firstRow="1" w:lastRow="0" w:firstColumn="1" w:lastColumn="0" w:noHBand="0" w:noVBand="1"/>
            </w:tblPr>
            <w:tblGrid>
              <w:gridCol w:w="6"/>
              <w:gridCol w:w="3867"/>
            </w:tblGrid>
            <w:tr w:rsidR="00367FF9" w:rsidRPr="007D5A80" w:rsidTr="00684B76">
              <w:trPr>
                <w:trHeight w:val="211"/>
              </w:trPr>
              <w:tc>
                <w:tcPr>
                  <w:cnfStyle w:val="001000000000" w:firstRow="0" w:lastRow="0" w:firstColumn="1" w:lastColumn="0" w:oddVBand="0" w:evenVBand="0" w:oddHBand="0" w:evenHBand="0" w:firstRowFirstColumn="0" w:firstRowLastColumn="0" w:lastRowFirstColumn="0" w:lastRowLastColumn="0"/>
                  <w:tcW w:w="5" w:type="dxa"/>
                </w:tcPr>
                <w:p w:rsidR="00367FF9" w:rsidRPr="007D5A80" w:rsidRDefault="00367FF9" w:rsidP="00684B76">
                  <w:pPr>
                    <w:pStyle w:val="WhiteText"/>
                    <w:rPr>
                      <w:rFonts w:ascii="Times New Roman" w:hAnsi="Times New Roman" w:cs="Times New Roman"/>
                      <w:sz w:val="22"/>
                      <w:szCs w:val="22"/>
                    </w:rPr>
                  </w:pPr>
                </w:p>
              </w:tc>
              <w:tc>
                <w:tcPr>
                  <w:tcW w:w="3867"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625" w:type="dxa"/>
            <w:shd w:val="clear" w:color="auto" w:fill="58595B"/>
          </w:tcPr>
          <w:p w:rsidR="00367FF9" w:rsidRPr="007D5A80" w:rsidRDefault="00367FF9" w:rsidP="00684B76">
            <w:pPr>
              <w:pStyle w:val="WhiteText"/>
              <w:keepNext/>
              <w:jc w:val="center"/>
              <w:rPr>
                <w:rFonts w:ascii="Times New Roman" w:hAnsi="Times New Roman" w:cs="Times New Roman"/>
              </w:rPr>
            </w:pPr>
            <w:r w:rsidRPr="007D5A80">
              <w:rPr>
                <w:rFonts w:ascii="Times New Roman" w:hAnsi="Times New Roman" w:cs="Times New Roman"/>
              </w:rPr>
              <w:t>Response</w:t>
            </w:r>
          </w:p>
        </w:tc>
        <w:tc>
          <w:tcPr>
            <w:tcW w:w="1430" w:type="dxa"/>
            <w:shd w:val="clear" w:color="auto" w:fill="58595B"/>
          </w:tcPr>
          <w:p w:rsidR="00367FF9" w:rsidRPr="007D5A80" w:rsidRDefault="00367FF9" w:rsidP="00684B76">
            <w:pPr>
              <w:pStyle w:val="WhiteText"/>
              <w:keepNext/>
              <w:jc w:val="center"/>
              <w:rPr>
                <w:rFonts w:ascii="Times New Roman" w:hAnsi="Times New Roman" w:cs="Times New Roman"/>
              </w:rPr>
            </w:pPr>
            <w:r w:rsidRPr="007D5A80">
              <w:rPr>
                <w:rFonts w:ascii="Times New Roman" w:hAnsi="Times New Roman" w:cs="Times New Roman"/>
              </w:rPr>
              <w:t>%</w:t>
            </w:r>
          </w:p>
        </w:tc>
      </w:tr>
      <w:tr w:rsidR="00367FF9" w:rsidRPr="007D5A80" w:rsidTr="00684B76">
        <w:trPr>
          <w:trHeight w:val="253"/>
        </w:trPr>
        <w:tc>
          <w:tcPr>
            <w:tcW w:w="1881" w:type="dxa"/>
            <w:shd w:val="clear" w:color="auto" w:fill="FEFBE7"/>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On-farm</w:t>
            </w:r>
          </w:p>
        </w:tc>
        <w:tc>
          <w:tcPr>
            <w:tcW w:w="3884" w:type="dxa"/>
            <w:shd w:val="clear" w:color="auto" w:fill="FEFBE7"/>
            <w:noWrap/>
            <w:tcMar>
              <w:left w:w="0" w:type="dxa"/>
              <w:right w:w="0" w:type="dxa"/>
            </w:tcMar>
          </w:tcPr>
          <w:tbl>
            <w:tblPr>
              <w:tblStyle w:val="QBar"/>
              <w:tblW w:w="0" w:type="auto"/>
              <w:tblLook w:val="04A0" w:firstRow="1" w:lastRow="0" w:firstColumn="1" w:lastColumn="0" w:noHBand="0" w:noVBand="1"/>
            </w:tblPr>
            <w:tblGrid>
              <w:gridCol w:w="3867"/>
              <w:gridCol w:w="6"/>
            </w:tblGrid>
            <w:tr w:rsidR="00367FF9" w:rsidRPr="007D5A80" w:rsidTr="00684B76">
              <w:trPr>
                <w:trHeight w:val="211"/>
              </w:trPr>
              <w:tc>
                <w:tcPr>
                  <w:cnfStyle w:val="001000000000" w:firstRow="0" w:lastRow="0" w:firstColumn="1" w:lastColumn="0" w:oddVBand="0" w:evenVBand="0" w:oddHBand="0" w:evenHBand="0" w:firstRowFirstColumn="0" w:firstRowLastColumn="0" w:lastRowFirstColumn="0" w:lastRowLastColumn="0"/>
                  <w:tcW w:w="3867" w:type="dxa"/>
                </w:tcPr>
                <w:p w:rsidR="00367FF9" w:rsidRPr="007D5A80" w:rsidRDefault="00367FF9" w:rsidP="00684B76">
                  <w:pPr>
                    <w:pStyle w:val="WhiteText"/>
                    <w:rPr>
                      <w:rFonts w:ascii="Times New Roman" w:hAnsi="Times New Roman" w:cs="Times New Roman"/>
                      <w:sz w:val="22"/>
                      <w:szCs w:val="22"/>
                    </w:rPr>
                  </w:pPr>
                </w:p>
              </w:tc>
              <w:tc>
                <w:tcPr>
                  <w:tcW w:w="5"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625"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5</w:t>
            </w:r>
          </w:p>
        </w:tc>
        <w:tc>
          <w:tcPr>
            <w:tcW w:w="1430"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100%</w:t>
            </w:r>
          </w:p>
        </w:tc>
      </w:tr>
      <w:tr w:rsidR="00367FF9" w:rsidRPr="007D5A80" w:rsidTr="00684B76">
        <w:trPr>
          <w:trHeight w:val="261"/>
        </w:trPr>
        <w:tc>
          <w:tcPr>
            <w:tcW w:w="1881" w:type="dxa"/>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Farmers Markets</w:t>
            </w:r>
          </w:p>
        </w:tc>
        <w:tc>
          <w:tcPr>
            <w:tcW w:w="3884" w:type="dxa"/>
            <w:noWrap/>
            <w:tcMar>
              <w:left w:w="0" w:type="dxa"/>
              <w:right w:w="0" w:type="dxa"/>
            </w:tcMar>
          </w:tcPr>
          <w:tbl>
            <w:tblPr>
              <w:tblStyle w:val="QBar"/>
              <w:tblW w:w="0" w:type="auto"/>
              <w:tblLook w:val="04A0" w:firstRow="1" w:lastRow="0" w:firstColumn="1" w:lastColumn="0" w:noHBand="0" w:noVBand="1"/>
            </w:tblPr>
            <w:tblGrid>
              <w:gridCol w:w="2323"/>
              <w:gridCol w:w="1547"/>
            </w:tblGrid>
            <w:tr w:rsidR="00367FF9" w:rsidRPr="007D5A80" w:rsidTr="00684B76">
              <w:trPr>
                <w:trHeight w:val="211"/>
              </w:trPr>
              <w:tc>
                <w:tcPr>
                  <w:cnfStyle w:val="001000000000" w:firstRow="0" w:lastRow="0" w:firstColumn="1" w:lastColumn="0" w:oddVBand="0" w:evenVBand="0" w:oddHBand="0" w:evenHBand="0" w:firstRowFirstColumn="0" w:firstRowLastColumn="0" w:lastRowFirstColumn="0" w:lastRowLastColumn="0"/>
                  <w:tcW w:w="2323" w:type="dxa"/>
                </w:tcPr>
                <w:p w:rsidR="00367FF9" w:rsidRPr="007D5A80" w:rsidRDefault="00367FF9" w:rsidP="00684B76">
                  <w:pPr>
                    <w:pStyle w:val="WhiteText"/>
                    <w:rPr>
                      <w:rFonts w:ascii="Times New Roman" w:hAnsi="Times New Roman" w:cs="Times New Roman"/>
                      <w:sz w:val="22"/>
                      <w:szCs w:val="22"/>
                    </w:rPr>
                  </w:pPr>
                </w:p>
              </w:tc>
              <w:tc>
                <w:tcPr>
                  <w:tcW w:w="1547"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625"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3</w:t>
            </w:r>
          </w:p>
        </w:tc>
        <w:tc>
          <w:tcPr>
            <w:tcW w:w="1430"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60%</w:t>
            </w:r>
          </w:p>
        </w:tc>
      </w:tr>
      <w:tr w:rsidR="00367FF9" w:rsidRPr="007D5A80" w:rsidTr="00684B76">
        <w:trPr>
          <w:trHeight w:val="253"/>
        </w:trPr>
        <w:tc>
          <w:tcPr>
            <w:tcW w:w="1881" w:type="dxa"/>
            <w:shd w:val="clear" w:color="auto" w:fill="FEFBE7"/>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CSA</w:t>
            </w:r>
          </w:p>
        </w:tc>
        <w:tc>
          <w:tcPr>
            <w:tcW w:w="3884" w:type="dxa"/>
            <w:shd w:val="clear" w:color="auto" w:fill="FEFBE7"/>
            <w:noWrap/>
            <w:tcMar>
              <w:left w:w="0" w:type="dxa"/>
              <w:right w:w="0" w:type="dxa"/>
            </w:tcMar>
          </w:tcPr>
          <w:tbl>
            <w:tblPr>
              <w:tblStyle w:val="QBar"/>
              <w:tblW w:w="0" w:type="auto"/>
              <w:tblLook w:val="04A0" w:firstRow="1" w:lastRow="0" w:firstColumn="1" w:lastColumn="0" w:noHBand="0" w:noVBand="1"/>
            </w:tblPr>
            <w:tblGrid>
              <w:gridCol w:w="1547"/>
              <w:gridCol w:w="2323"/>
            </w:tblGrid>
            <w:tr w:rsidR="00367FF9" w:rsidRPr="007D5A80" w:rsidTr="00684B76">
              <w:trPr>
                <w:trHeight w:val="211"/>
              </w:trPr>
              <w:tc>
                <w:tcPr>
                  <w:cnfStyle w:val="001000000000" w:firstRow="0" w:lastRow="0" w:firstColumn="1" w:lastColumn="0" w:oddVBand="0" w:evenVBand="0" w:oddHBand="0" w:evenHBand="0" w:firstRowFirstColumn="0" w:firstRowLastColumn="0" w:lastRowFirstColumn="0" w:lastRowLastColumn="0"/>
                  <w:tcW w:w="1547" w:type="dxa"/>
                </w:tcPr>
                <w:p w:rsidR="00367FF9" w:rsidRPr="007D5A80" w:rsidRDefault="00367FF9" w:rsidP="00684B76">
                  <w:pPr>
                    <w:pStyle w:val="WhiteText"/>
                    <w:rPr>
                      <w:rFonts w:ascii="Times New Roman" w:hAnsi="Times New Roman" w:cs="Times New Roman"/>
                      <w:sz w:val="22"/>
                      <w:szCs w:val="22"/>
                    </w:rPr>
                  </w:pPr>
                </w:p>
              </w:tc>
              <w:tc>
                <w:tcPr>
                  <w:tcW w:w="2323"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625"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2</w:t>
            </w:r>
          </w:p>
        </w:tc>
        <w:tc>
          <w:tcPr>
            <w:tcW w:w="1430"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40%</w:t>
            </w:r>
          </w:p>
        </w:tc>
      </w:tr>
      <w:tr w:rsidR="00367FF9" w:rsidRPr="007D5A80" w:rsidTr="00684B76">
        <w:trPr>
          <w:trHeight w:val="261"/>
        </w:trPr>
        <w:tc>
          <w:tcPr>
            <w:tcW w:w="1881" w:type="dxa"/>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Restaurants</w:t>
            </w:r>
          </w:p>
        </w:tc>
        <w:tc>
          <w:tcPr>
            <w:tcW w:w="3884" w:type="dxa"/>
            <w:noWrap/>
            <w:tcMar>
              <w:left w:w="0" w:type="dxa"/>
              <w:right w:w="0" w:type="dxa"/>
            </w:tcMar>
          </w:tcPr>
          <w:tbl>
            <w:tblPr>
              <w:tblStyle w:val="QBar"/>
              <w:tblW w:w="0" w:type="auto"/>
              <w:tblLook w:val="04A0" w:firstRow="1" w:lastRow="0" w:firstColumn="1" w:lastColumn="0" w:noHBand="0" w:noVBand="1"/>
            </w:tblPr>
            <w:tblGrid>
              <w:gridCol w:w="3096"/>
              <w:gridCol w:w="772"/>
            </w:tblGrid>
            <w:tr w:rsidR="00367FF9" w:rsidRPr="007D5A80" w:rsidTr="00684B76">
              <w:trPr>
                <w:trHeight w:val="211"/>
              </w:trPr>
              <w:tc>
                <w:tcPr>
                  <w:cnfStyle w:val="001000000000" w:firstRow="0" w:lastRow="0" w:firstColumn="1" w:lastColumn="0" w:oddVBand="0" w:evenVBand="0" w:oddHBand="0" w:evenHBand="0" w:firstRowFirstColumn="0" w:firstRowLastColumn="0" w:lastRowFirstColumn="0" w:lastRowLastColumn="0"/>
                  <w:tcW w:w="3096" w:type="dxa"/>
                </w:tcPr>
                <w:p w:rsidR="00367FF9" w:rsidRPr="007D5A80" w:rsidRDefault="00367FF9" w:rsidP="00684B76">
                  <w:pPr>
                    <w:pStyle w:val="WhiteText"/>
                    <w:rPr>
                      <w:rFonts w:ascii="Times New Roman" w:hAnsi="Times New Roman" w:cs="Times New Roman"/>
                      <w:sz w:val="22"/>
                      <w:szCs w:val="22"/>
                    </w:rPr>
                  </w:pPr>
                </w:p>
              </w:tc>
              <w:tc>
                <w:tcPr>
                  <w:tcW w:w="772"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625"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4</w:t>
            </w:r>
          </w:p>
        </w:tc>
        <w:tc>
          <w:tcPr>
            <w:tcW w:w="1430"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80%</w:t>
            </w:r>
          </w:p>
        </w:tc>
      </w:tr>
      <w:tr w:rsidR="00367FF9" w:rsidRPr="007D5A80" w:rsidTr="00684B76">
        <w:trPr>
          <w:trHeight w:val="253"/>
        </w:trPr>
        <w:tc>
          <w:tcPr>
            <w:tcW w:w="1881" w:type="dxa"/>
            <w:shd w:val="clear" w:color="auto" w:fill="FEFBE7"/>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Hospitals</w:t>
            </w:r>
          </w:p>
        </w:tc>
        <w:tc>
          <w:tcPr>
            <w:tcW w:w="3884" w:type="dxa"/>
            <w:shd w:val="clear" w:color="auto" w:fill="FEFBE7"/>
            <w:noWrap/>
            <w:tcMar>
              <w:left w:w="0" w:type="dxa"/>
              <w:right w:w="0" w:type="dxa"/>
            </w:tcMar>
          </w:tcPr>
          <w:tbl>
            <w:tblPr>
              <w:tblStyle w:val="QBar"/>
              <w:tblW w:w="0" w:type="auto"/>
              <w:tblLook w:val="04A0" w:firstRow="1" w:lastRow="0" w:firstColumn="1" w:lastColumn="0" w:noHBand="0" w:noVBand="1"/>
            </w:tblPr>
            <w:tblGrid>
              <w:gridCol w:w="6"/>
              <w:gridCol w:w="3867"/>
            </w:tblGrid>
            <w:tr w:rsidR="00367FF9" w:rsidRPr="007D5A80" w:rsidTr="00684B76">
              <w:trPr>
                <w:trHeight w:val="211"/>
              </w:trPr>
              <w:tc>
                <w:tcPr>
                  <w:cnfStyle w:val="001000000000" w:firstRow="0" w:lastRow="0" w:firstColumn="1" w:lastColumn="0" w:oddVBand="0" w:evenVBand="0" w:oddHBand="0" w:evenHBand="0" w:firstRowFirstColumn="0" w:firstRowLastColumn="0" w:lastRowFirstColumn="0" w:lastRowLastColumn="0"/>
                  <w:tcW w:w="5" w:type="dxa"/>
                </w:tcPr>
                <w:p w:rsidR="00367FF9" w:rsidRPr="007D5A80" w:rsidRDefault="00367FF9" w:rsidP="00684B76">
                  <w:pPr>
                    <w:pStyle w:val="WhiteText"/>
                    <w:rPr>
                      <w:rFonts w:ascii="Times New Roman" w:hAnsi="Times New Roman" w:cs="Times New Roman"/>
                      <w:sz w:val="22"/>
                      <w:szCs w:val="22"/>
                    </w:rPr>
                  </w:pPr>
                </w:p>
              </w:tc>
              <w:tc>
                <w:tcPr>
                  <w:tcW w:w="3867"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625"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0</w:t>
            </w:r>
          </w:p>
        </w:tc>
        <w:tc>
          <w:tcPr>
            <w:tcW w:w="1430"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0%</w:t>
            </w:r>
          </w:p>
        </w:tc>
      </w:tr>
      <w:tr w:rsidR="00367FF9" w:rsidRPr="007D5A80" w:rsidTr="00684B76">
        <w:trPr>
          <w:trHeight w:val="261"/>
        </w:trPr>
        <w:tc>
          <w:tcPr>
            <w:tcW w:w="1881" w:type="dxa"/>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School/College</w:t>
            </w:r>
          </w:p>
        </w:tc>
        <w:tc>
          <w:tcPr>
            <w:tcW w:w="3884" w:type="dxa"/>
            <w:noWrap/>
            <w:tcMar>
              <w:left w:w="0" w:type="dxa"/>
              <w:right w:w="0" w:type="dxa"/>
            </w:tcMar>
          </w:tcPr>
          <w:tbl>
            <w:tblPr>
              <w:tblStyle w:val="QBar"/>
              <w:tblW w:w="0" w:type="auto"/>
              <w:tblLook w:val="04A0" w:firstRow="1" w:lastRow="0" w:firstColumn="1" w:lastColumn="0" w:noHBand="0" w:noVBand="1"/>
            </w:tblPr>
            <w:tblGrid>
              <w:gridCol w:w="6"/>
              <w:gridCol w:w="3867"/>
            </w:tblGrid>
            <w:tr w:rsidR="00367FF9" w:rsidRPr="007D5A80" w:rsidTr="00684B76">
              <w:trPr>
                <w:trHeight w:val="211"/>
              </w:trPr>
              <w:tc>
                <w:tcPr>
                  <w:cnfStyle w:val="001000000000" w:firstRow="0" w:lastRow="0" w:firstColumn="1" w:lastColumn="0" w:oddVBand="0" w:evenVBand="0" w:oddHBand="0" w:evenHBand="0" w:firstRowFirstColumn="0" w:firstRowLastColumn="0" w:lastRowFirstColumn="0" w:lastRowLastColumn="0"/>
                  <w:tcW w:w="5" w:type="dxa"/>
                </w:tcPr>
                <w:p w:rsidR="00367FF9" w:rsidRPr="007D5A80" w:rsidRDefault="00367FF9" w:rsidP="00684B76">
                  <w:pPr>
                    <w:pStyle w:val="WhiteText"/>
                    <w:rPr>
                      <w:rFonts w:ascii="Times New Roman" w:hAnsi="Times New Roman" w:cs="Times New Roman"/>
                      <w:sz w:val="22"/>
                      <w:szCs w:val="22"/>
                    </w:rPr>
                  </w:pPr>
                </w:p>
              </w:tc>
              <w:tc>
                <w:tcPr>
                  <w:tcW w:w="3867"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625"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0</w:t>
            </w:r>
          </w:p>
        </w:tc>
        <w:tc>
          <w:tcPr>
            <w:tcW w:w="1430"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0%</w:t>
            </w:r>
          </w:p>
        </w:tc>
      </w:tr>
      <w:tr w:rsidR="00367FF9" w:rsidRPr="007D5A80" w:rsidTr="00684B76">
        <w:trPr>
          <w:trHeight w:val="521"/>
        </w:trPr>
        <w:tc>
          <w:tcPr>
            <w:tcW w:w="1881" w:type="dxa"/>
            <w:shd w:val="clear" w:color="auto" w:fill="FEFBE7"/>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Food Service Companies</w:t>
            </w:r>
          </w:p>
        </w:tc>
        <w:tc>
          <w:tcPr>
            <w:tcW w:w="3884" w:type="dxa"/>
            <w:shd w:val="clear" w:color="auto" w:fill="FEFBE7"/>
            <w:noWrap/>
            <w:tcMar>
              <w:left w:w="0" w:type="dxa"/>
              <w:right w:w="0" w:type="dxa"/>
            </w:tcMar>
          </w:tcPr>
          <w:tbl>
            <w:tblPr>
              <w:tblStyle w:val="QBar"/>
              <w:tblW w:w="0" w:type="auto"/>
              <w:tblLook w:val="04A0" w:firstRow="1" w:lastRow="0" w:firstColumn="1" w:lastColumn="0" w:noHBand="0" w:noVBand="1"/>
            </w:tblPr>
            <w:tblGrid>
              <w:gridCol w:w="6"/>
              <w:gridCol w:w="3867"/>
            </w:tblGrid>
            <w:tr w:rsidR="00367FF9" w:rsidRPr="007D5A80" w:rsidTr="00684B76">
              <w:trPr>
                <w:trHeight w:val="211"/>
              </w:trPr>
              <w:tc>
                <w:tcPr>
                  <w:cnfStyle w:val="001000000000" w:firstRow="0" w:lastRow="0" w:firstColumn="1" w:lastColumn="0" w:oddVBand="0" w:evenVBand="0" w:oddHBand="0" w:evenHBand="0" w:firstRowFirstColumn="0" w:firstRowLastColumn="0" w:lastRowFirstColumn="0" w:lastRowLastColumn="0"/>
                  <w:tcW w:w="5" w:type="dxa"/>
                </w:tcPr>
                <w:p w:rsidR="00367FF9" w:rsidRPr="007D5A80" w:rsidRDefault="00367FF9" w:rsidP="00684B76">
                  <w:pPr>
                    <w:pStyle w:val="WhiteText"/>
                    <w:rPr>
                      <w:rFonts w:ascii="Times New Roman" w:hAnsi="Times New Roman" w:cs="Times New Roman"/>
                      <w:sz w:val="22"/>
                      <w:szCs w:val="22"/>
                    </w:rPr>
                  </w:pPr>
                </w:p>
              </w:tc>
              <w:tc>
                <w:tcPr>
                  <w:tcW w:w="3867"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625"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0</w:t>
            </w:r>
          </w:p>
        </w:tc>
        <w:tc>
          <w:tcPr>
            <w:tcW w:w="1430"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0%</w:t>
            </w:r>
          </w:p>
        </w:tc>
      </w:tr>
      <w:tr w:rsidR="00367FF9" w:rsidRPr="007D5A80" w:rsidTr="00684B76">
        <w:trPr>
          <w:trHeight w:val="253"/>
        </w:trPr>
        <w:tc>
          <w:tcPr>
            <w:tcW w:w="1881" w:type="dxa"/>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Wholesale</w:t>
            </w:r>
          </w:p>
        </w:tc>
        <w:tc>
          <w:tcPr>
            <w:tcW w:w="3884" w:type="dxa"/>
            <w:noWrap/>
            <w:tcMar>
              <w:left w:w="0" w:type="dxa"/>
              <w:right w:w="0" w:type="dxa"/>
            </w:tcMar>
          </w:tcPr>
          <w:tbl>
            <w:tblPr>
              <w:tblStyle w:val="QBar"/>
              <w:tblW w:w="0" w:type="auto"/>
              <w:tblLook w:val="04A0" w:firstRow="1" w:lastRow="0" w:firstColumn="1" w:lastColumn="0" w:noHBand="0" w:noVBand="1"/>
            </w:tblPr>
            <w:tblGrid>
              <w:gridCol w:w="772"/>
              <w:gridCol w:w="3096"/>
            </w:tblGrid>
            <w:tr w:rsidR="00367FF9" w:rsidRPr="007D5A80" w:rsidTr="00684B76">
              <w:trPr>
                <w:trHeight w:val="211"/>
              </w:trPr>
              <w:tc>
                <w:tcPr>
                  <w:cnfStyle w:val="001000000000" w:firstRow="0" w:lastRow="0" w:firstColumn="1" w:lastColumn="0" w:oddVBand="0" w:evenVBand="0" w:oddHBand="0" w:evenHBand="0" w:firstRowFirstColumn="0" w:firstRowLastColumn="0" w:lastRowFirstColumn="0" w:lastRowLastColumn="0"/>
                  <w:tcW w:w="772" w:type="dxa"/>
                </w:tcPr>
                <w:p w:rsidR="00367FF9" w:rsidRPr="007D5A80" w:rsidRDefault="00367FF9" w:rsidP="00684B76">
                  <w:pPr>
                    <w:pStyle w:val="WhiteText"/>
                    <w:rPr>
                      <w:rFonts w:ascii="Times New Roman" w:hAnsi="Times New Roman" w:cs="Times New Roman"/>
                      <w:sz w:val="22"/>
                      <w:szCs w:val="22"/>
                    </w:rPr>
                  </w:pPr>
                </w:p>
              </w:tc>
              <w:tc>
                <w:tcPr>
                  <w:tcW w:w="3096"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625"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1</w:t>
            </w:r>
          </w:p>
        </w:tc>
        <w:tc>
          <w:tcPr>
            <w:tcW w:w="1430"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20%</w:t>
            </w:r>
          </w:p>
        </w:tc>
      </w:tr>
      <w:tr w:rsidR="00367FF9" w:rsidRPr="007D5A80" w:rsidTr="00684B76">
        <w:trPr>
          <w:trHeight w:val="261"/>
        </w:trPr>
        <w:tc>
          <w:tcPr>
            <w:tcW w:w="1881" w:type="dxa"/>
            <w:shd w:val="clear" w:color="auto" w:fill="FEFBE7"/>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Buying Club</w:t>
            </w:r>
          </w:p>
        </w:tc>
        <w:tc>
          <w:tcPr>
            <w:tcW w:w="3884" w:type="dxa"/>
            <w:shd w:val="clear" w:color="auto" w:fill="FEFBE7"/>
            <w:noWrap/>
            <w:tcMar>
              <w:left w:w="0" w:type="dxa"/>
              <w:right w:w="0" w:type="dxa"/>
            </w:tcMar>
          </w:tcPr>
          <w:tbl>
            <w:tblPr>
              <w:tblStyle w:val="QBar"/>
              <w:tblW w:w="0" w:type="auto"/>
              <w:tblLook w:val="04A0" w:firstRow="1" w:lastRow="0" w:firstColumn="1" w:lastColumn="0" w:noHBand="0" w:noVBand="1"/>
            </w:tblPr>
            <w:tblGrid>
              <w:gridCol w:w="772"/>
              <w:gridCol w:w="3096"/>
            </w:tblGrid>
            <w:tr w:rsidR="00367FF9" w:rsidRPr="007D5A80" w:rsidTr="00684B76">
              <w:trPr>
                <w:trHeight w:val="211"/>
              </w:trPr>
              <w:tc>
                <w:tcPr>
                  <w:cnfStyle w:val="001000000000" w:firstRow="0" w:lastRow="0" w:firstColumn="1" w:lastColumn="0" w:oddVBand="0" w:evenVBand="0" w:oddHBand="0" w:evenHBand="0" w:firstRowFirstColumn="0" w:firstRowLastColumn="0" w:lastRowFirstColumn="0" w:lastRowLastColumn="0"/>
                  <w:tcW w:w="772" w:type="dxa"/>
                </w:tcPr>
                <w:p w:rsidR="00367FF9" w:rsidRPr="007D5A80" w:rsidRDefault="00367FF9" w:rsidP="00684B76">
                  <w:pPr>
                    <w:pStyle w:val="WhiteText"/>
                    <w:rPr>
                      <w:rFonts w:ascii="Times New Roman" w:hAnsi="Times New Roman" w:cs="Times New Roman"/>
                      <w:sz w:val="22"/>
                      <w:szCs w:val="22"/>
                    </w:rPr>
                  </w:pPr>
                </w:p>
              </w:tc>
              <w:tc>
                <w:tcPr>
                  <w:tcW w:w="3096"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625"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1</w:t>
            </w:r>
          </w:p>
        </w:tc>
        <w:tc>
          <w:tcPr>
            <w:tcW w:w="1430"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20%</w:t>
            </w:r>
          </w:p>
        </w:tc>
      </w:tr>
      <w:tr w:rsidR="00367FF9" w:rsidRPr="007D5A80" w:rsidTr="00684B76">
        <w:trPr>
          <w:trHeight w:val="253"/>
        </w:trPr>
        <w:tc>
          <w:tcPr>
            <w:tcW w:w="1881" w:type="dxa"/>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Delivery</w:t>
            </w:r>
          </w:p>
        </w:tc>
        <w:tc>
          <w:tcPr>
            <w:tcW w:w="3884" w:type="dxa"/>
            <w:noWrap/>
            <w:tcMar>
              <w:left w:w="0" w:type="dxa"/>
              <w:right w:w="0" w:type="dxa"/>
            </w:tcMar>
          </w:tcPr>
          <w:tbl>
            <w:tblPr>
              <w:tblStyle w:val="QBar"/>
              <w:tblW w:w="0" w:type="auto"/>
              <w:tblLook w:val="04A0" w:firstRow="1" w:lastRow="0" w:firstColumn="1" w:lastColumn="0" w:noHBand="0" w:noVBand="1"/>
            </w:tblPr>
            <w:tblGrid>
              <w:gridCol w:w="772"/>
              <w:gridCol w:w="3096"/>
            </w:tblGrid>
            <w:tr w:rsidR="00367FF9" w:rsidRPr="007D5A80" w:rsidTr="00684B76">
              <w:trPr>
                <w:trHeight w:val="211"/>
              </w:trPr>
              <w:tc>
                <w:tcPr>
                  <w:cnfStyle w:val="001000000000" w:firstRow="0" w:lastRow="0" w:firstColumn="1" w:lastColumn="0" w:oddVBand="0" w:evenVBand="0" w:oddHBand="0" w:evenHBand="0" w:firstRowFirstColumn="0" w:firstRowLastColumn="0" w:lastRowFirstColumn="0" w:lastRowLastColumn="0"/>
                  <w:tcW w:w="772" w:type="dxa"/>
                </w:tcPr>
                <w:p w:rsidR="00367FF9" w:rsidRPr="007D5A80" w:rsidRDefault="00367FF9" w:rsidP="00684B76">
                  <w:pPr>
                    <w:pStyle w:val="WhiteText"/>
                    <w:rPr>
                      <w:rFonts w:ascii="Times New Roman" w:hAnsi="Times New Roman" w:cs="Times New Roman"/>
                      <w:sz w:val="22"/>
                      <w:szCs w:val="22"/>
                    </w:rPr>
                  </w:pPr>
                </w:p>
              </w:tc>
              <w:tc>
                <w:tcPr>
                  <w:tcW w:w="3096"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625"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1</w:t>
            </w:r>
          </w:p>
        </w:tc>
        <w:tc>
          <w:tcPr>
            <w:tcW w:w="1430"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20%</w:t>
            </w:r>
          </w:p>
        </w:tc>
      </w:tr>
      <w:tr w:rsidR="00367FF9" w:rsidRPr="007D5A80" w:rsidTr="00684B76">
        <w:trPr>
          <w:trHeight w:val="261"/>
        </w:trPr>
        <w:tc>
          <w:tcPr>
            <w:tcW w:w="1881" w:type="dxa"/>
            <w:shd w:val="clear" w:color="auto" w:fill="FEFBE7"/>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*Other:</w:t>
            </w:r>
          </w:p>
        </w:tc>
        <w:tc>
          <w:tcPr>
            <w:tcW w:w="3884" w:type="dxa"/>
            <w:shd w:val="clear" w:color="auto" w:fill="FEFBE7"/>
            <w:noWrap/>
            <w:tcMar>
              <w:left w:w="0" w:type="dxa"/>
              <w:right w:w="0" w:type="dxa"/>
            </w:tcMar>
          </w:tcPr>
          <w:tbl>
            <w:tblPr>
              <w:tblStyle w:val="QBar"/>
              <w:tblW w:w="0" w:type="auto"/>
              <w:tblLook w:val="04A0" w:firstRow="1" w:lastRow="0" w:firstColumn="1" w:lastColumn="0" w:noHBand="0" w:noVBand="1"/>
            </w:tblPr>
            <w:tblGrid>
              <w:gridCol w:w="1547"/>
              <w:gridCol w:w="2323"/>
            </w:tblGrid>
            <w:tr w:rsidR="00367FF9" w:rsidRPr="007D5A80" w:rsidTr="00684B76">
              <w:trPr>
                <w:trHeight w:val="211"/>
              </w:trPr>
              <w:tc>
                <w:tcPr>
                  <w:cnfStyle w:val="001000000000" w:firstRow="0" w:lastRow="0" w:firstColumn="1" w:lastColumn="0" w:oddVBand="0" w:evenVBand="0" w:oddHBand="0" w:evenHBand="0" w:firstRowFirstColumn="0" w:firstRowLastColumn="0" w:lastRowFirstColumn="0" w:lastRowLastColumn="0"/>
                  <w:tcW w:w="1547" w:type="dxa"/>
                </w:tcPr>
                <w:p w:rsidR="00367FF9" w:rsidRPr="007D5A80" w:rsidRDefault="00367FF9" w:rsidP="00684B76">
                  <w:pPr>
                    <w:pStyle w:val="WhiteText"/>
                    <w:rPr>
                      <w:rFonts w:ascii="Times New Roman" w:hAnsi="Times New Roman" w:cs="Times New Roman"/>
                      <w:sz w:val="22"/>
                      <w:szCs w:val="22"/>
                    </w:rPr>
                  </w:pPr>
                </w:p>
              </w:tc>
              <w:tc>
                <w:tcPr>
                  <w:tcW w:w="2323"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625"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2</w:t>
            </w:r>
          </w:p>
        </w:tc>
        <w:tc>
          <w:tcPr>
            <w:tcW w:w="1430"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40%</w:t>
            </w:r>
          </w:p>
        </w:tc>
      </w:tr>
    </w:tbl>
    <w:p w:rsidR="00367FF9" w:rsidRPr="007D5A80" w:rsidRDefault="00367FF9" w:rsidP="00367FF9">
      <w:pPr>
        <w:spacing w:after="200" w:line="240" w:lineRule="auto"/>
        <w:rPr>
          <w:rFonts w:ascii="Times New Roman" w:hAnsi="Times New Roman" w:cs="Times New Roman"/>
        </w:rPr>
      </w:pPr>
    </w:p>
    <w:p w:rsidR="00367FF9" w:rsidRPr="007D5A80" w:rsidRDefault="00367FF9" w:rsidP="00367FF9">
      <w:pPr>
        <w:spacing w:after="200" w:line="240" w:lineRule="auto"/>
        <w:rPr>
          <w:rFonts w:ascii="Times New Roman" w:hAnsi="Times New Roman" w:cs="Times New Roman"/>
        </w:rPr>
      </w:pPr>
      <w:r w:rsidRPr="007D5A80">
        <w:rPr>
          <w:rFonts w:ascii="Times New Roman" w:hAnsi="Times New Roman" w:cs="Times New Roman"/>
        </w:rPr>
        <w:t>*Other: Food Cooperative, and Charcuterie</w:t>
      </w:r>
    </w:p>
    <w:p w:rsidR="00367FF9" w:rsidRPr="007D5A80" w:rsidRDefault="00367FF9" w:rsidP="00367FF9">
      <w:pPr>
        <w:rPr>
          <w:rFonts w:ascii="Times New Roman" w:hAnsi="Times New Roman" w:cs="Times New Roman"/>
        </w:rPr>
      </w:pPr>
      <w:r w:rsidRPr="007D5A80">
        <w:rPr>
          <w:rFonts w:ascii="Times New Roman" w:hAnsi="Times New Roman" w:cs="Times New Roman"/>
        </w:rPr>
        <w:br w:type="page"/>
      </w:r>
    </w:p>
    <w:p w:rsidR="00367FF9" w:rsidRPr="007D5A80" w:rsidRDefault="00367FF9" w:rsidP="00367FF9">
      <w:pPr>
        <w:pStyle w:val="ListParagraph"/>
        <w:numPr>
          <w:ilvl w:val="0"/>
          <w:numId w:val="3"/>
        </w:numPr>
        <w:spacing w:after="200" w:line="240" w:lineRule="auto"/>
        <w:rPr>
          <w:rFonts w:ascii="Times New Roman" w:hAnsi="Times New Roman" w:cs="Times New Roman"/>
          <w:b/>
          <w:bCs/>
          <w:color w:val="555555"/>
          <w:sz w:val="24"/>
        </w:rPr>
      </w:pPr>
      <w:r w:rsidRPr="007D5A80">
        <w:rPr>
          <w:rFonts w:ascii="Times New Roman" w:hAnsi="Times New Roman" w:cs="Times New Roman"/>
          <w:b/>
          <w:noProof/>
          <w:sz w:val="24"/>
        </w:rPr>
        <w:lastRenderedPageBreak/>
        <w:t xml:space="preserve">Not including your current marketing venues, what additional marketing outlets would you like to pursue? </w:t>
      </w:r>
    </w:p>
    <w:tbl>
      <w:tblPr>
        <w:tblStyle w:val="QTable"/>
        <w:tblW w:w="0" w:type="auto"/>
        <w:tblLook w:val="04A0" w:firstRow="1" w:lastRow="0" w:firstColumn="1" w:lastColumn="0" w:noHBand="0" w:noVBand="1"/>
      </w:tblPr>
      <w:tblGrid>
        <w:gridCol w:w="2649"/>
        <w:gridCol w:w="3233"/>
        <w:gridCol w:w="1597"/>
        <w:gridCol w:w="1355"/>
      </w:tblGrid>
      <w:tr w:rsidR="00367FF9" w:rsidRPr="007D5A80" w:rsidTr="00684B76">
        <w:trPr>
          <w:trHeight w:val="285"/>
        </w:trPr>
        <w:tc>
          <w:tcPr>
            <w:tcW w:w="2649" w:type="dxa"/>
            <w:shd w:val="clear" w:color="auto" w:fill="58595B"/>
          </w:tcPr>
          <w:p w:rsidR="00367FF9" w:rsidRPr="007D5A80" w:rsidRDefault="00367FF9" w:rsidP="00684B76">
            <w:pPr>
              <w:pStyle w:val="WhiteText"/>
              <w:keepNext/>
              <w:rPr>
                <w:rFonts w:ascii="Times New Roman" w:hAnsi="Times New Roman" w:cs="Times New Roman"/>
              </w:rPr>
            </w:pPr>
            <w:r w:rsidRPr="007D5A80">
              <w:rPr>
                <w:rFonts w:ascii="Times New Roman" w:hAnsi="Times New Roman" w:cs="Times New Roman"/>
              </w:rPr>
              <w:t>Answer</w:t>
            </w:r>
          </w:p>
        </w:tc>
        <w:tc>
          <w:tcPr>
            <w:tcW w:w="3233" w:type="dxa"/>
            <w:shd w:val="clear" w:color="auto" w:fill="58595B"/>
            <w:noWrap/>
            <w:tcMar>
              <w:left w:w="0" w:type="dxa"/>
              <w:right w:w="0" w:type="dxa"/>
            </w:tcMar>
          </w:tcPr>
          <w:tbl>
            <w:tblPr>
              <w:tblStyle w:val="QBar"/>
              <w:tblW w:w="3220" w:type="dxa"/>
              <w:tblLook w:val="04A0" w:firstRow="1" w:lastRow="0" w:firstColumn="1" w:lastColumn="0" w:noHBand="0" w:noVBand="1"/>
            </w:tblPr>
            <w:tblGrid>
              <w:gridCol w:w="6"/>
              <w:gridCol w:w="3214"/>
            </w:tblGrid>
            <w:tr w:rsidR="00367FF9" w:rsidRPr="007D5A80" w:rsidTr="00684B76">
              <w:trPr>
                <w:trHeight w:val="239"/>
              </w:trPr>
              <w:tc>
                <w:tcPr>
                  <w:cnfStyle w:val="001000000000" w:firstRow="0" w:lastRow="0" w:firstColumn="1" w:lastColumn="0" w:oddVBand="0" w:evenVBand="0" w:oddHBand="0" w:evenHBand="0" w:firstRowFirstColumn="0" w:firstRowLastColumn="0" w:lastRowFirstColumn="0" w:lastRowLastColumn="0"/>
                  <w:tcW w:w="5" w:type="dxa"/>
                </w:tcPr>
                <w:p w:rsidR="00367FF9" w:rsidRPr="007D5A80" w:rsidRDefault="00367FF9" w:rsidP="00684B76">
                  <w:pPr>
                    <w:pStyle w:val="WhiteText"/>
                    <w:rPr>
                      <w:rFonts w:ascii="Times New Roman" w:hAnsi="Times New Roman" w:cs="Times New Roman"/>
                      <w:sz w:val="22"/>
                      <w:szCs w:val="22"/>
                    </w:rPr>
                  </w:pPr>
                </w:p>
              </w:tc>
              <w:tc>
                <w:tcPr>
                  <w:tcW w:w="3215"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597" w:type="dxa"/>
            <w:shd w:val="clear" w:color="auto" w:fill="58595B"/>
          </w:tcPr>
          <w:p w:rsidR="00367FF9" w:rsidRPr="007D5A80" w:rsidRDefault="00367FF9" w:rsidP="00684B76">
            <w:pPr>
              <w:pStyle w:val="WhiteText"/>
              <w:keepNext/>
              <w:jc w:val="center"/>
              <w:rPr>
                <w:rFonts w:ascii="Times New Roman" w:hAnsi="Times New Roman" w:cs="Times New Roman"/>
              </w:rPr>
            </w:pPr>
            <w:r w:rsidRPr="007D5A80">
              <w:rPr>
                <w:rFonts w:ascii="Times New Roman" w:hAnsi="Times New Roman" w:cs="Times New Roman"/>
              </w:rPr>
              <w:t>Response</w:t>
            </w:r>
          </w:p>
        </w:tc>
        <w:tc>
          <w:tcPr>
            <w:tcW w:w="1355" w:type="dxa"/>
            <w:shd w:val="clear" w:color="auto" w:fill="58595B"/>
          </w:tcPr>
          <w:p w:rsidR="00367FF9" w:rsidRPr="007D5A80" w:rsidRDefault="00367FF9" w:rsidP="00684B76">
            <w:pPr>
              <w:pStyle w:val="WhiteText"/>
              <w:keepNext/>
              <w:jc w:val="center"/>
              <w:rPr>
                <w:rFonts w:ascii="Times New Roman" w:hAnsi="Times New Roman" w:cs="Times New Roman"/>
              </w:rPr>
            </w:pPr>
            <w:r w:rsidRPr="007D5A80">
              <w:rPr>
                <w:rFonts w:ascii="Times New Roman" w:hAnsi="Times New Roman" w:cs="Times New Roman"/>
              </w:rPr>
              <w:t>%</w:t>
            </w:r>
          </w:p>
        </w:tc>
      </w:tr>
      <w:tr w:rsidR="00367FF9" w:rsidRPr="007D5A80" w:rsidTr="00684B76">
        <w:trPr>
          <w:trHeight w:val="294"/>
        </w:trPr>
        <w:tc>
          <w:tcPr>
            <w:tcW w:w="2649" w:type="dxa"/>
            <w:shd w:val="clear" w:color="auto" w:fill="FEFBE7"/>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On-farm</w:t>
            </w:r>
          </w:p>
        </w:tc>
        <w:tc>
          <w:tcPr>
            <w:tcW w:w="3233" w:type="dxa"/>
            <w:shd w:val="clear" w:color="auto" w:fill="FEFBE7"/>
            <w:noWrap/>
            <w:tcMar>
              <w:left w:w="0" w:type="dxa"/>
              <w:right w:w="0" w:type="dxa"/>
            </w:tcMar>
          </w:tcPr>
          <w:tbl>
            <w:tblPr>
              <w:tblStyle w:val="QBar"/>
              <w:tblW w:w="0" w:type="auto"/>
              <w:tblLook w:val="04A0" w:firstRow="1" w:lastRow="0" w:firstColumn="1" w:lastColumn="0" w:noHBand="0" w:noVBand="1"/>
            </w:tblPr>
            <w:tblGrid>
              <w:gridCol w:w="6"/>
              <w:gridCol w:w="3216"/>
            </w:tblGrid>
            <w:tr w:rsidR="00367FF9" w:rsidRPr="007D5A80" w:rsidTr="00684B76">
              <w:trPr>
                <w:trHeight w:val="239"/>
              </w:trPr>
              <w:tc>
                <w:tcPr>
                  <w:cnfStyle w:val="001000000000" w:firstRow="0" w:lastRow="0" w:firstColumn="1" w:lastColumn="0" w:oddVBand="0" w:evenVBand="0" w:oddHBand="0" w:evenHBand="0" w:firstRowFirstColumn="0" w:firstRowLastColumn="0" w:lastRowFirstColumn="0" w:lastRowLastColumn="0"/>
                  <w:tcW w:w="5" w:type="dxa"/>
                </w:tcPr>
                <w:p w:rsidR="00367FF9" w:rsidRPr="007D5A80" w:rsidRDefault="00367FF9" w:rsidP="00684B76">
                  <w:pPr>
                    <w:pStyle w:val="WhiteText"/>
                    <w:rPr>
                      <w:rFonts w:ascii="Times New Roman" w:hAnsi="Times New Roman" w:cs="Times New Roman"/>
                      <w:sz w:val="22"/>
                      <w:szCs w:val="22"/>
                    </w:rPr>
                  </w:pPr>
                </w:p>
              </w:tc>
              <w:tc>
                <w:tcPr>
                  <w:tcW w:w="3216"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597"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0</w:t>
            </w:r>
          </w:p>
        </w:tc>
        <w:tc>
          <w:tcPr>
            <w:tcW w:w="1355"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0%</w:t>
            </w:r>
          </w:p>
        </w:tc>
      </w:tr>
      <w:tr w:rsidR="00367FF9" w:rsidRPr="007D5A80" w:rsidTr="00684B76">
        <w:trPr>
          <w:trHeight w:val="285"/>
        </w:trPr>
        <w:tc>
          <w:tcPr>
            <w:tcW w:w="2649" w:type="dxa"/>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Farmers Markets</w:t>
            </w:r>
          </w:p>
        </w:tc>
        <w:tc>
          <w:tcPr>
            <w:tcW w:w="3233" w:type="dxa"/>
            <w:noWrap/>
            <w:tcMar>
              <w:left w:w="0" w:type="dxa"/>
              <w:right w:w="0" w:type="dxa"/>
            </w:tcMar>
          </w:tcPr>
          <w:tbl>
            <w:tblPr>
              <w:tblStyle w:val="QBar"/>
              <w:tblW w:w="0" w:type="auto"/>
              <w:tblLook w:val="04A0" w:firstRow="1" w:lastRow="0" w:firstColumn="1" w:lastColumn="0" w:noHBand="0" w:noVBand="1"/>
            </w:tblPr>
            <w:tblGrid>
              <w:gridCol w:w="6"/>
              <w:gridCol w:w="3216"/>
            </w:tblGrid>
            <w:tr w:rsidR="00367FF9" w:rsidRPr="007D5A80" w:rsidTr="00684B76">
              <w:trPr>
                <w:trHeight w:val="239"/>
              </w:trPr>
              <w:tc>
                <w:tcPr>
                  <w:cnfStyle w:val="001000000000" w:firstRow="0" w:lastRow="0" w:firstColumn="1" w:lastColumn="0" w:oddVBand="0" w:evenVBand="0" w:oddHBand="0" w:evenHBand="0" w:firstRowFirstColumn="0" w:firstRowLastColumn="0" w:lastRowFirstColumn="0" w:lastRowLastColumn="0"/>
                  <w:tcW w:w="5" w:type="dxa"/>
                </w:tcPr>
                <w:p w:rsidR="00367FF9" w:rsidRPr="007D5A80" w:rsidRDefault="00367FF9" w:rsidP="00684B76">
                  <w:pPr>
                    <w:pStyle w:val="WhiteText"/>
                    <w:rPr>
                      <w:rFonts w:ascii="Times New Roman" w:hAnsi="Times New Roman" w:cs="Times New Roman"/>
                      <w:sz w:val="22"/>
                      <w:szCs w:val="22"/>
                    </w:rPr>
                  </w:pPr>
                </w:p>
              </w:tc>
              <w:tc>
                <w:tcPr>
                  <w:tcW w:w="3216"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597"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0</w:t>
            </w:r>
          </w:p>
        </w:tc>
        <w:tc>
          <w:tcPr>
            <w:tcW w:w="1355"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0%</w:t>
            </w:r>
          </w:p>
        </w:tc>
      </w:tr>
      <w:tr w:rsidR="00367FF9" w:rsidRPr="007D5A80" w:rsidTr="00684B76">
        <w:trPr>
          <w:trHeight w:val="285"/>
        </w:trPr>
        <w:tc>
          <w:tcPr>
            <w:tcW w:w="2649" w:type="dxa"/>
            <w:shd w:val="clear" w:color="auto" w:fill="FEFBE7"/>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CSA</w:t>
            </w:r>
          </w:p>
        </w:tc>
        <w:tc>
          <w:tcPr>
            <w:tcW w:w="3233" w:type="dxa"/>
            <w:shd w:val="clear" w:color="auto" w:fill="FEFBE7"/>
            <w:noWrap/>
            <w:tcMar>
              <w:left w:w="0" w:type="dxa"/>
              <w:right w:w="0" w:type="dxa"/>
            </w:tcMar>
          </w:tcPr>
          <w:tbl>
            <w:tblPr>
              <w:tblStyle w:val="QBar"/>
              <w:tblW w:w="0" w:type="auto"/>
              <w:tblLook w:val="04A0" w:firstRow="1" w:lastRow="0" w:firstColumn="1" w:lastColumn="0" w:noHBand="0" w:noVBand="1"/>
            </w:tblPr>
            <w:tblGrid>
              <w:gridCol w:w="2576"/>
              <w:gridCol w:w="644"/>
            </w:tblGrid>
            <w:tr w:rsidR="00367FF9" w:rsidRPr="007D5A80" w:rsidTr="00684B76">
              <w:trPr>
                <w:trHeight w:val="239"/>
              </w:trPr>
              <w:tc>
                <w:tcPr>
                  <w:cnfStyle w:val="001000000000" w:firstRow="0" w:lastRow="0" w:firstColumn="1" w:lastColumn="0" w:oddVBand="0" w:evenVBand="0" w:oddHBand="0" w:evenHBand="0" w:firstRowFirstColumn="0" w:firstRowLastColumn="0" w:lastRowFirstColumn="0" w:lastRowLastColumn="0"/>
                  <w:tcW w:w="2576" w:type="dxa"/>
                </w:tcPr>
                <w:p w:rsidR="00367FF9" w:rsidRPr="007D5A80" w:rsidRDefault="00367FF9" w:rsidP="00684B76">
                  <w:pPr>
                    <w:pStyle w:val="WhiteText"/>
                    <w:rPr>
                      <w:rFonts w:ascii="Times New Roman" w:hAnsi="Times New Roman" w:cs="Times New Roman"/>
                      <w:sz w:val="22"/>
                      <w:szCs w:val="22"/>
                    </w:rPr>
                  </w:pPr>
                </w:p>
              </w:tc>
              <w:tc>
                <w:tcPr>
                  <w:tcW w:w="644"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597"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4</w:t>
            </w:r>
          </w:p>
        </w:tc>
        <w:tc>
          <w:tcPr>
            <w:tcW w:w="1355"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80%</w:t>
            </w:r>
          </w:p>
        </w:tc>
      </w:tr>
      <w:tr w:rsidR="00367FF9" w:rsidRPr="007D5A80" w:rsidTr="00684B76">
        <w:trPr>
          <w:trHeight w:val="294"/>
        </w:trPr>
        <w:tc>
          <w:tcPr>
            <w:tcW w:w="2649" w:type="dxa"/>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Restaurants</w:t>
            </w:r>
          </w:p>
        </w:tc>
        <w:tc>
          <w:tcPr>
            <w:tcW w:w="3233" w:type="dxa"/>
            <w:noWrap/>
            <w:tcMar>
              <w:left w:w="0" w:type="dxa"/>
              <w:right w:w="0" w:type="dxa"/>
            </w:tcMar>
          </w:tcPr>
          <w:tbl>
            <w:tblPr>
              <w:tblStyle w:val="QBar"/>
              <w:tblW w:w="0" w:type="auto"/>
              <w:tblLook w:val="04A0" w:firstRow="1" w:lastRow="0" w:firstColumn="1" w:lastColumn="0" w:noHBand="0" w:noVBand="1"/>
            </w:tblPr>
            <w:tblGrid>
              <w:gridCol w:w="644"/>
              <w:gridCol w:w="2576"/>
            </w:tblGrid>
            <w:tr w:rsidR="00367FF9" w:rsidRPr="007D5A80" w:rsidTr="00684B76">
              <w:trPr>
                <w:trHeight w:val="239"/>
              </w:trPr>
              <w:tc>
                <w:tcPr>
                  <w:cnfStyle w:val="001000000000" w:firstRow="0" w:lastRow="0" w:firstColumn="1" w:lastColumn="0" w:oddVBand="0" w:evenVBand="0" w:oddHBand="0" w:evenHBand="0" w:firstRowFirstColumn="0" w:firstRowLastColumn="0" w:lastRowFirstColumn="0" w:lastRowLastColumn="0"/>
                  <w:tcW w:w="644" w:type="dxa"/>
                </w:tcPr>
                <w:p w:rsidR="00367FF9" w:rsidRPr="007D5A80" w:rsidRDefault="00367FF9" w:rsidP="00684B76">
                  <w:pPr>
                    <w:pStyle w:val="WhiteText"/>
                    <w:rPr>
                      <w:rFonts w:ascii="Times New Roman" w:hAnsi="Times New Roman" w:cs="Times New Roman"/>
                      <w:sz w:val="22"/>
                      <w:szCs w:val="22"/>
                    </w:rPr>
                  </w:pPr>
                </w:p>
              </w:tc>
              <w:tc>
                <w:tcPr>
                  <w:tcW w:w="2576"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597"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1</w:t>
            </w:r>
          </w:p>
        </w:tc>
        <w:tc>
          <w:tcPr>
            <w:tcW w:w="1355"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20%</w:t>
            </w:r>
          </w:p>
        </w:tc>
      </w:tr>
      <w:tr w:rsidR="00367FF9" w:rsidRPr="007D5A80" w:rsidTr="00684B76">
        <w:trPr>
          <w:trHeight w:val="285"/>
        </w:trPr>
        <w:tc>
          <w:tcPr>
            <w:tcW w:w="2649" w:type="dxa"/>
            <w:shd w:val="clear" w:color="auto" w:fill="FEFBE7"/>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Hospitals</w:t>
            </w:r>
          </w:p>
        </w:tc>
        <w:tc>
          <w:tcPr>
            <w:tcW w:w="3233" w:type="dxa"/>
            <w:shd w:val="clear" w:color="auto" w:fill="FEFBE7"/>
            <w:noWrap/>
            <w:tcMar>
              <w:left w:w="0" w:type="dxa"/>
              <w:right w:w="0" w:type="dxa"/>
            </w:tcMar>
          </w:tcPr>
          <w:tbl>
            <w:tblPr>
              <w:tblStyle w:val="QBar"/>
              <w:tblW w:w="0" w:type="auto"/>
              <w:tblLook w:val="04A0" w:firstRow="1" w:lastRow="0" w:firstColumn="1" w:lastColumn="0" w:noHBand="0" w:noVBand="1"/>
            </w:tblPr>
            <w:tblGrid>
              <w:gridCol w:w="6"/>
              <w:gridCol w:w="3216"/>
            </w:tblGrid>
            <w:tr w:rsidR="00367FF9" w:rsidRPr="007D5A80" w:rsidTr="00684B76">
              <w:trPr>
                <w:trHeight w:val="239"/>
              </w:trPr>
              <w:tc>
                <w:tcPr>
                  <w:cnfStyle w:val="001000000000" w:firstRow="0" w:lastRow="0" w:firstColumn="1" w:lastColumn="0" w:oddVBand="0" w:evenVBand="0" w:oddHBand="0" w:evenHBand="0" w:firstRowFirstColumn="0" w:firstRowLastColumn="0" w:lastRowFirstColumn="0" w:lastRowLastColumn="0"/>
                  <w:tcW w:w="5" w:type="dxa"/>
                </w:tcPr>
                <w:p w:rsidR="00367FF9" w:rsidRPr="007D5A80" w:rsidRDefault="00367FF9" w:rsidP="00684B76">
                  <w:pPr>
                    <w:pStyle w:val="WhiteText"/>
                    <w:rPr>
                      <w:rFonts w:ascii="Times New Roman" w:hAnsi="Times New Roman" w:cs="Times New Roman"/>
                      <w:sz w:val="22"/>
                      <w:szCs w:val="22"/>
                    </w:rPr>
                  </w:pPr>
                </w:p>
              </w:tc>
              <w:tc>
                <w:tcPr>
                  <w:tcW w:w="3216"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597"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0</w:t>
            </w:r>
          </w:p>
        </w:tc>
        <w:tc>
          <w:tcPr>
            <w:tcW w:w="1355"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0%</w:t>
            </w:r>
          </w:p>
        </w:tc>
      </w:tr>
      <w:tr w:rsidR="00367FF9" w:rsidRPr="007D5A80" w:rsidTr="00684B76">
        <w:trPr>
          <w:trHeight w:val="285"/>
        </w:trPr>
        <w:tc>
          <w:tcPr>
            <w:tcW w:w="2649" w:type="dxa"/>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School/College</w:t>
            </w:r>
          </w:p>
        </w:tc>
        <w:tc>
          <w:tcPr>
            <w:tcW w:w="3233" w:type="dxa"/>
            <w:noWrap/>
            <w:tcMar>
              <w:left w:w="0" w:type="dxa"/>
              <w:right w:w="0" w:type="dxa"/>
            </w:tcMar>
          </w:tcPr>
          <w:tbl>
            <w:tblPr>
              <w:tblStyle w:val="QBar"/>
              <w:tblW w:w="0" w:type="auto"/>
              <w:tblLook w:val="04A0" w:firstRow="1" w:lastRow="0" w:firstColumn="1" w:lastColumn="0" w:noHBand="0" w:noVBand="1"/>
            </w:tblPr>
            <w:tblGrid>
              <w:gridCol w:w="644"/>
              <w:gridCol w:w="2576"/>
            </w:tblGrid>
            <w:tr w:rsidR="00367FF9" w:rsidRPr="007D5A80" w:rsidTr="00684B76">
              <w:trPr>
                <w:trHeight w:val="239"/>
              </w:trPr>
              <w:tc>
                <w:tcPr>
                  <w:cnfStyle w:val="001000000000" w:firstRow="0" w:lastRow="0" w:firstColumn="1" w:lastColumn="0" w:oddVBand="0" w:evenVBand="0" w:oddHBand="0" w:evenHBand="0" w:firstRowFirstColumn="0" w:firstRowLastColumn="0" w:lastRowFirstColumn="0" w:lastRowLastColumn="0"/>
                  <w:tcW w:w="644" w:type="dxa"/>
                </w:tcPr>
                <w:p w:rsidR="00367FF9" w:rsidRPr="007D5A80" w:rsidRDefault="00367FF9" w:rsidP="00684B76">
                  <w:pPr>
                    <w:pStyle w:val="WhiteText"/>
                    <w:rPr>
                      <w:rFonts w:ascii="Times New Roman" w:hAnsi="Times New Roman" w:cs="Times New Roman"/>
                      <w:sz w:val="22"/>
                      <w:szCs w:val="22"/>
                    </w:rPr>
                  </w:pPr>
                </w:p>
              </w:tc>
              <w:tc>
                <w:tcPr>
                  <w:tcW w:w="2576"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597"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1</w:t>
            </w:r>
          </w:p>
        </w:tc>
        <w:tc>
          <w:tcPr>
            <w:tcW w:w="1355"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20%</w:t>
            </w:r>
          </w:p>
        </w:tc>
      </w:tr>
      <w:tr w:rsidR="00367FF9" w:rsidRPr="007D5A80" w:rsidTr="00684B76">
        <w:trPr>
          <w:trHeight w:val="294"/>
        </w:trPr>
        <w:tc>
          <w:tcPr>
            <w:tcW w:w="2649" w:type="dxa"/>
            <w:shd w:val="clear" w:color="auto" w:fill="FEFBE7"/>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Food Service Companies</w:t>
            </w:r>
          </w:p>
        </w:tc>
        <w:tc>
          <w:tcPr>
            <w:tcW w:w="3233" w:type="dxa"/>
            <w:shd w:val="clear" w:color="auto" w:fill="FEFBE7"/>
            <w:noWrap/>
            <w:tcMar>
              <w:left w:w="0" w:type="dxa"/>
              <w:right w:w="0" w:type="dxa"/>
            </w:tcMar>
          </w:tcPr>
          <w:tbl>
            <w:tblPr>
              <w:tblStyle w:val="QBar"/>
              <w:tblW w:w="0" w:type="auto"/>
              <w:tblLook w:val="04A0" w:firstRow="1" w:lastRow="0" w:firstColumn="1" w:lastColumn="0" w:noHBand="0" w:noVBand="1"/>
            </w:tblPr>
            <w:tblGrid>
              <w:gridCol w:w="6"/>
              <w:gridCol w:w="3216"/>
            </w:tblGrid>
            <w:tr w:rsidR="00367FF9" w:rsidRPr="007D5A80" w:rsidTr="00684B76">
              <w:trPr>
                <w:trHeight w:val="239"/>
              </w:trPr>
              <w:tc>
                <w:tcPr>
                  <w:cnfStyle w:val="001000000000" w:firstRow="0" w:lastRow="0" w:firstColumn="1" w:lastColumn="0" w:oddVBand="0" w:evenVBand="0" w:oddHBand="0" w:evenHBand="0" w:firstRowFirstColumn="0" w:firstRowLastColumn="0" w:lastRowFirstColumn="0" w:lastRowLastColumn="0"/>
                  <w:tcW w:w="5" w:type="dxa"/>
                </w:tcPr>
                <w:p w:rsidR="00367FF9" w:rsidRPr="007D5A80" w:rsidRDefault="00367FF9" w:rsidP="00684B76">
                  <w:pPr>
                    <w:pStyle w:val="WhiteText"/>
                    <w:rPr>
                      <w:rFonts w:ascii="Times New Roman" w:hAnsi="Times New Roman" w:cs="Times New Roman"/>
                      <w:sz w:val="22"/>
                      <w:szCs w:val="22"/>
                    </w:rPr>
                  </w:pPr>
                </w:p>
              </w:tc>
              <w:tc>
                <w:tcPr>
                  <w:tcW w:w="3216"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597"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0</w:t>
            </w:r>
          </w:p>
        </w:tc>
        <w:tc>
          <w:tcPr>
            <w:tcW w:w="1355"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0%</w:t>
            </w:r>
          </w:p>
        </w:tc>
      </w:tr>
      <w:tr w:rsidR="00367FF9" w:rsidRPr="007D5A80" w:rsidTr="00684B76">
        <w:trPr>
          <w:trHeight w:val="285"/>
        </w:trPr>
        <w:tc>
          <w:tcPr>
            <w:tcW w:w="2649" w:type="dxa"/>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Wholesale</w:t>
            </w:r>
          </w:p>
        </w:tc>
        <w:tc>
          <w:tcPr>
            <w:tcW w:w="3233" w:type="dxa"/>
            <w:noWrap/>
            <w:tcMar>
              <w:left w:w="0" w:type="dxa"/>
              <w:right w:w="0" w:type="dxa"/>
            </w:tcMar>
          </w:tcPr>
          <w:tbl>
            <w:tblPr>
              <w:tblStyle w:val="QBar"/>
              <w:tblW w:w="0" w:type="auto"/>
              <w:tblLook w:val="04A0" w:firstRow="1" w:lastRow="0" w:firstColumn="1" w:lastColumn="0" w:noHBand="0" w:noVBand="1"/>
            </w:tblPr>
            <w:tblGrid>
              <w:gridCol w:w="6"/>
              <w:gridCol w:w="3216"/>
            </w:tblGrid>
            <w:tr w:rsidR="00367FF9" w:rsidRPr="007D5A80" w:rsidTr="00684B76">
              <w:trPr>
                <w:trHeight w:val="239"/>
              </w:trPr>
              <w:tc>
                <w:tcPr>
                  <w:cnfStyle w:val="001000000000" w:firstRow="0" w:lastRow="0" w:firstColumn="1" w:lastColumn="0" w:oddVBand="0" w:evenVBand="0" w:oddHBand="0" w:evenHBand="0" w:firstRowFirstColumn="0" w:firstRowLastColumn="0" w:lastRowFirstColumn="0" w:lastRowLastColumn="0"/>
                  <w:tcW w:w="5" w:type="dxa"/>
                </w:tcPr>
                <w:p w:rsidR="00367FF9" w:rsidRPr="007D5A80" w:rsidRDefault="00367FF9" w:rsidP="00684B76">
                  <w:pPr>
                    <w:pStyle w:val="WhiteText"/>
                    <w:rPr>
                      <w:rFonts w:ascii="Times New Roman" w:hAnsi="Times New Roman" w:cs="Times New Roman"/>
                      <w:sz w:val="22"/>
                      <w:szCs w:val="22"/>
                    </w:rPr>
                  </w:pPr>
                </w:p>
              </w:tc>
              <w:tc>
                <w:tcPr>
                  <w:tcW w:w="3216"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597"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0</w:t>
            </w:r>
          </w:p>
        </w:tc>
        <w:tc>
          <w:tcPr>
            <w:tcW w:w="1355"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0%</w:t>
            </w:r>
          </w:p>
        </w:tc>
      </w:tr>
      <w:tr w:rsidR="00367FF9" w:rsidRPr="007D5A80" w:rsidTr="00684B76">
        <w:trPr>
          <w:trHeight w:val="285"/>
        </w:trPr>
        <w:tc>
          <w:tcPr>
            <w:tcW w:w="2649" w:type="dxa"/>
            <w:shd w:val="clear" w:color="auto" w:fill="FEFBE7"/>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Buying Club</w:t>
            </w:r>
          </w:p>
        </w:tc>
        <w:tc>
          <w:tcPr>
            <w:tcW w:w="3233" w:type="dxa"/>
            <w:shd w:val="clear" w:color="auto" w:fill="FEFBE7"/>
            <w:noWrap/>
            <w:tcMar>
              <w:left w:w="0" w:type="dxa"/>
              <w:right w:w="0" w:type="dxa"/>
            </w:tcMar>
          </w:tcPr>
          <w:tbl>
            <w:tblPr>
              <w:tblStyle w:val="QBar"/>
              <w:tblW w:w="0" w:type="auto"/>
              <w:tblLook w:val="04A0" w:firstRow="1" w:lastRow="0" w:firstColumn="1" w:lastColumn="0" w:noHBand="0" w:noVBand="1"/>
            </w:tblPr>
            <w:tblGrid>
              <w:gridCol w:w="1286"/>
              <w:gridCol w:w="1933"/>
            </w:tblGrid>
            <w:tr w:rsidR="00367FF9" w:rsidRPr="007D5A80" w:rsidTr="00684B76">
              <w:trPr>
                <w:trHeight w:val="239"/>
              </w:trPr>
              <w:tc>
                <w:tcPr>
                  <w:cnfStyle w:val="001000000000" w:firstRow="0" w:lastRow="0" w:firstColumn="1" w:lastColumn="0" w:oddVBand="0" w:evenVBand="0" w:oddHBand="0" w:evenHBand="0" w:firstRowFirstColumn="0" w:firstRowLastColumn="0" w:lastRowFirstColumn="0" w:lastRowLastColumn="0"/>
                  <w:tcW w:w="1286" w:type="dxa"/>
                </w:tcPr>
                <w:p w:rsidR="00367FF9" w:rsidRPr="007D5A80" w:rsidRDefault="00367FF9" w:rsidP="00684B76">
                  <w:pPr>
                    <w:pStyle w:val="WhiteText"/>
                    <w:rPr>
                      <w:rFonts w:ascii="Times New Roman" w:hAnsi="Times New Roman" w:cs="Times New Roman"/>
                      <w:sz w:val="22"/>
                      <w:szCs w:val="22"/>
                    </w:rPr>
                  </w:pPr>
                </w:p>
              </w:tc>
              <w:tc>
                <w:tcPr>
                  <w:tcW w:w="1933"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597"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2</w:t>
            </w:r>
          </w:p>
        </w:tc>
        <w:tc>
          <w:tcPr>
            <w:tcW w:w="1355"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40%</w:t>
            </w:r>
          </w:p>
        </w:tc>
      </w:tr>
      <w:tr w:rsidR="00367FF9" w:rsidRPr="007D5A80" w:rsidTr="00684B76">
        <w:trPr>
          <w:trHeight w:val="294"/>
        </w:trPr>
        <w:tc>
          <w:tcPr>
            <w:tcW w:w="2649" w:type="dxa"/>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Delivery</w:t>
            </w:r>
          </w:p>
        </w:tc>
        <w:tc>
          <w:tcPr>
            <w:tcW w:w="3233" w:type="dxa"/>
            <w:noWrap/>
            <w:tcMar>
              <w:left w:w="0" w:type="dxa"/>
              <w:right w:w="0" w:type="dxa"/>
            </w:tcMar>
          </w:tcPr>
          <w:tbl>
            <w:tblPr>
              <w:tblStyle w:val="QBar"/>
              <w:tblW w:w="0" w:type="auto"/>
              <w:tblLook w:val="04A0" w:firstRow="1" w:lastRow="0" w:firstColumn="1" w:lastColumn="0" w:noHBand="0" w:noVBand="1"/>
            </w:tblPr>
            <w:tblGrid>
              <w:gridCol w:w="644"/>
              <w:gridCol w:w="2576"/>
            </w:tblGrid>
            <w:tr w:rsidR="00367FF9" w:rsidRPr="007D5A80" w:rsidTr="00684B76">
              <w:trPr>
                <w:trHeight w:val="239"/>
              </w:trPr>
              <w:tc>
                <w:tcPr>
                  <w:cnfStyle w:val="001000000000" w:firstRow="0" w:lastRow="0" w:firstColumn="1" w:lastColumn="0" w:oddVBand="0" w:evenVBand="0" w:oddHBand="0" w:evenHBand="0" w:firstRowFirstColumn="0" w:firstRowLastColumn="0" w:lastRowFirstColumn="0" w:lastRowLastColumn="0"/>
                  <w:tcW w:w="644" w:type="dxa"/>
                </w:tcPr>
                <w:p w:rsidR="00367FF9" w:rsidRPr="007D5A80" w:rsidRDefault="00367FF9" w:rsidP="00684B76">
                  <w:pPr>
                    <w:pStyle w:val="WhiteText"/>
                    <w:rPr>
                      <w:rFonts w:ascii="Times New Roman" w:hAnsi="Times New Roman" w:cs="Times New Roman"/>
                      <w:sz w:val="22"/>
                      <w:szCs w:val="22"/>
                    </w:rPr>
                  </w:pPr>
                </w:p>
              </w:tc>
              <w:tc>
                <w:tcPr>
                  <w:tcW w:w="2576"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597"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1</w:t>
            </w:r>
          </w:p>
        </w:tc>
        <w:tc>
          <w:tcPr>
            <w:tcW w:w="1355"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20%</w:t>
            </w:r>
          </w:p>
        </w:tc>
      </w:tr>
      <w:tr w:rsidR="00367FF9" w:rsidRPr="007D5A80" w:rsidTr="00684B76">
        <w:trPr>
          <w:trHeight w:val="285"/>
        </w:trPr>
        <w:tc>
          <w:tcPr>
            <w:tcW w:w="2649" w:type="dxa"/>
            <w:shd w:val="clear" w:color="auto" w:fill="FEFBE7"/>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Other:</w:t>
            </w:r>
          </w:p>
        </w:tc>
        <w:tc>
          <w:tcPr>
            <w:tcW w:w="3233" w:type="dxa"/>
            <w:shd w:val="clear" w:color="auto" w:fill="FEFBE7"/>
            <w:noWrap/>
            <w:tcMar>
              <w:left w:w="0" w:type="dxa"/>
              <w:right w:w="0" w:type="dxa"/>
            </w:tcMar>
          </w:tcPr>
          <w:tbl>
            <w:tblPr>
              <w:tblStyle w:val="QBar"/>
              <w:tblW w:w="0" w:type="auto"/>
              <w:tblLook w:val="04A0" w:firstRow="1" w:lastRow="0" w:firstColumn="1" w:lastColumn="0" w:noHBand="0" w:noVBand="1"/>
            </w:tblPr>
            <w:tblGrid>
              <w:gridCol w:w="6"/>
              <w:gridCol w:w="3216"/>
            </w:tblGrid>
            <w:tr w:rsidR="00367FF9" w:rsidRPr="007D5A80" w:rsidTr="00684B76">
              <w:trPr>
                <w:trHeight w:val="239"/>
              </w:trPr>
              <w:tc>
                <w:tcPr>
                  <w:cnfStyle w:val="001000000000" w:firstRow="0" w:lastRow="0" w:firstColumn="1" w:lastColumn="0" w:oddVBand="0" w:evenVBand="0" w:oddHBand="0" w:evenHBand="0" w:firstRowFirstColumn="0" w:firstRowLastColumn="0" w:lastRowFirstColumn="0" w:lastRowLastColumn="0"/>
                  <w:tcW w:w="5" w:type="dxa"/>
                </w:tcPr>
                <w:p w:rsidR="00367FF9" w:rsidRPr="007D5A80" w:rsidRDefault="00367FF9" w:rsidP="00684B76">
                  <w:pPr>
                    <w:pStyle w:val="WhiteText"/>
                    <w:rPr>
                      <w:rFonts w:ascii="Times New Roman" w:hAnsi="Times New Roman" w:cs="Times New Roman"/>
                      <w:sz w:val="22"/>
                      <w:szCs w:val="22"/>
                    </w:rPr>
                  </w:pPr>
                </w:p>
              </w:tc>
              <w:tc>
                <w:tcPr>
                  <w:tcW w:w="3216"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597"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0</w:t>
            </w:r>
          </w:p>
        </w:tc>
        <w:tc>
          <w:tcPr>
            <w:tcW w:w="1355"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0%</w:t>
            </w:r>
          </w:p>
        </w:tc>
      </w:tr>
    </w:tbl>
    <w:p w:rsidR="00367FF9" w:rsidRDefault="00367FF9" w:rsidP="00367FF9">
      <w:pPr>
        <w:spacing w:after="200" w:line="240" w:lineRule="auto"/>
        <w:rPr>
          <w:rFonts w:ascii="Times New Roman" w:hAnsi="Times New Roman" w:cs="Times New Roman"/>
          <w:b/>
          <w:bCs/>
          <w:color w:val="555555"/>
        </w:rPr>
      </w:pPr>
    </w:p>
    <w:p w:rsidR="00367FF9" w:rsidRPr="007D5A80" w:rsidRDefault="00367FF9" w:rsidP="00367FF9">
      <w:pPr>
        <w:pStyle w:val="NormalWeb"/>
        <w:numPr>
          <w:ilvl w:val="0"/>
          <w:numId w:val="3"/>
        </w:numPr>
        <w:rPr>
          <w:b/>
          <w:bCs/>
          <w:szCs w:val="22"/>
        </w:rPr>
      </w:pPr>
      <w:r w:rsidRPr="007D5A80">
        <w:rPr>
          <w:b/>
          <w:bCs/>
          <w:szCs w:val="22"/>
        </w:rPr>
        <w:t>In my experience, my customers are willing (or not) to pay a premium price above their grocery store meat purchases. They will pay this % more than for store brand meats.</w:t>
      </w:r>
    </w:p>
    <w:tbl>
      <w:tblPr>
        <w:tblStyle w:val="QTable"/>
        <w:tblW w:w="0" w:type="auto"/>
        <w:tblLook w:val="04E0" w:firstRow="1" w:lastRow="1" w:firstColumn="1" w:lastColumn="0" w:noHBand="0" w:noVBand="1"/>
      </w:tblPr>
      <w:tblGrid>
        <w:gridCol w:w="3227"/>
        <w:gridCol w:w="2405"/>
        <w:gridCol w:w="1690"/>
        <w:gridCol w:w="1515"/>
      </w:tblGrid>
      <w:tr w:rsidR="00367FF9" w:rsidRPr="007D5A80" w:rsidTr="00684B76">
        <w:trPr>
          <w:trHeight w:val="311"/>
        </w:trPr>
        <w:tc>
          <w:tcPr>
            <w:tcW w:w="3227" w:type="dxa"/>
            <w:shd w:val="clear" w:color="auto" w:fill="58595B"/>
          </w:tcPr>
          <w:p w:rsidR="00367FF9" w:rsidRPr="007D5A80" w:rsidRDefault="00367FF9" w:rsidP="00684B76">
            <w:pPr>
              <w:pStyle w:val="WhiteText"/>
              <w:keepNext/>
              <w:rPr>
                <w:rFonts w:ascii="Times New Roman" w:hAnsi="Times New Roman" w:cs="Times New Roman"/>
              </w:rPr>
            </w:pPr>
            <w:r w:rsidRPr="007D5A80">
              <w:rPr>
                <w:rFonts w:ascii="Times New Roman" w:hAnsi="Times New Roman" w:cs="Times New Roman"/>
              </w:rPr>
              <w:t>Answer</w:t>
            </w:r>
          </w:p>
        </w:tc>
        <w:tc>
          <w:tcPr>
            <w:tcW w:w="2405" w:type="dxa"/>
            <w:shd w:val="clear" w:color="auto" w:fill="58595B"/>
            <w:noWrap/>
            <w:tcMar>
              <w:left w:w="0" w:type="dxa"/>
              <w:right w:w="0" w:type="dxa"/>
            </w:tcMar>
          </w:tcPr>
          <w:tbl>
            <w:tblPr>
              <w:tblStyle w:val="QBar"/>
              <w:tblW w:w="0" w:type="auto"/>
              <w:tblLook w:val="04A0" w:firstRow="1" w:lastRow="0" w:firstColumn="1" w:lastColumn="0" w:noHBand="0" w:noVBand="1"/>
            </w:tblPr>
            <w:tblGrid>
              <w:gridCol w:w="6"/>
              <w:gridCol w:w="2387"/>
            </w:tblGrid>
            <w:tr w:rsidR="00367FF9" w:rsidRPr="007D5A80" w:rsidTr="00684B76">
              <w:trPr>
                <w:trHeight w:val="248"/>
              </w:trPr>
              <w:tc>
                <w:tcPr>
                  <w:cnfStyle w:val="001000000000" w:firstRow="0" w:lastRow="0" w:firstColumn="1" w:lastColumn="0" w:oddVBand="0" w:evenVBand="0" w:oddHBand="0" w:evenHBand="0" w:firstRowFirstColumn="0" w:firstRowLastColumn="0" w:lastRowFirstColumn="0" w:lastRowLastColumn="0"/>
                  <w:tcW w:w="5" w:type="dxa"/>
                </w:tcPr>
                <w:p w:rsidR="00367FF9" w:rsidRPr="007D5A80" w:rsidRDefault="00367FF9" w:rsidP="00684B76">
                  <w:pPr>
                    <w:pStyle w:val="WhiteText"/>
                    <w:rPr>
                      <w:rFonts w:ascii="Times New Roman" w:hAnsi="Times New Roman" w:cs="Times New Roman"/>
                      <w:sz w:val="22"/>
                      <w:szCs w:val="22"/>
                    </w:rPr>
                  </w:pPr>
                </w:p>
              </w:tc>
              <w:tc>
                <w:tcPr>
                  <w:tcW w:w="2387"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690" w:type="dxa"/>
            <w:shd w:val="clear" w:color="auto" w:fill="58595B"/>
          </w:tcPr>
          <w:p w:rsidR="00367FF9" w:rsidRPr="007D5A80" w:rsidRDefault="00367FF9" w:rsidP="00684B76">
            <w:pPr>
              <w:pStyle w:val="WhiteText"/>
              <w:keepNext/>
              <w:jc w:val="center"/>
              <w:rPr>
                <w:rFonts w:ascii="Times New Roman" w:hAnsi="Times New Roman" w:cs="Times New Roman"/>
              </w:rPr>
            </w:pPr>
            <w:r w:rsidRPr="007D5A80">
              <w:rPr>
                <w:rFonts w:ascii="Times New Roman" w:hAnsi="Times New Roman" w:cs="Times New Roman"/>
              </w:rPr>
              <w:t>Response</w:t>
            </w:r>
          </w:p>
        </w:tc>
        <w:tc>
          <w:tcPr>
            <w:tcW w:w="1515" w:type="dxa"/>
            <w:shd w:val="clear" w:color="auto" w:fill="58595B"/>
          </w:tcPr>
          <w:p w:rsidR="00367FF9" w:rsidRPr="007D5A80" w:rsidRDefault="00367FF9" w:rsidP="00684B76">
            <w:pPr>
              <w:pStyle w:val="WhiteText"/>
              <w:keepNext/>
              <w:jc w:val="center"/>
              <w:rPr>
                <w:rFonts w:ascii="Times New Roman" w:hAnsi="Times New Roman" w:cs="Times New Roman"/>
              </w:rPr>
            </w:pPr>
            <w:r w:rsidRPr="007D5A80">
              <w:rPr>
                <w:rFonts w:ascii="Times New Roman" w:hAnsi="Times New Roman" w:cs="Times New Roman"/>
              </w:rPr>
              <w:t>%</w:t>
            </w:r>
          </w:p>
        </w:tc>
      </w:tr>
      <w:tr w:rsidR="00367FF9" w:rsidRPr="007D5A80" w:rsidTr="00684B76">
        <w:trPr>
          <w:trHeight w:val="302"/>
        </w:trPr>
        <w:tc>
          <w:tcPr>
            <w:tcW w:w="3227" w:type="dxa"/>
            <w:shd w:val="clear" w:color="auto" w:fill="FEFBE7"/>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10%</w:t>
            </w:r>
          </w:p>
        </w:tc>
        <w:tc>
          <w:tcPr>
            <w:tcW w:w="2405" w:type="dxa"/>
            <w:shd w:val="clear" w:color="auto" w:fill="FEFBE7"/>
            <w:noWrap/>
            <w:tcMar>
              <w:left w:w="0" w:type="dxa"/>
              <w:right w:w="0" w:type="dxa"/>
            </w:tcMar>
          </w:tcPr>
          <w:tbl>
            <w:tblPr>
              <w:tblStyle w:val="QBar"/>
              <w:tblW w:w="0" w:type="auto"/>
              <w:tblLook w:val="04A0" w:firstRow="1" w:lastRow="0" w:firstColumn="1" w:lastColumn="0" w:noHBand="0" w:noVBand="1"/>
            </w:tblPr>
            <w:tblGrid>
              <w:gridCol w:w="478"/>
              <w:gridCol w:w="1913"/>
            </w:tblGrid>
            <w:tr w:rsidR="00367FF9" w:rsidRPr="007D5A80" w:rsidTr="00684B76">
              <w:trPr>
                <w:trHeight w:val="248"/>
              </w:trPr>
              <w:tc>
                <w:tcPr>
                  <w:cnfStyle w:val="001000000000" w:firstRow="0" w:lastRow="0" w:firstColumn="1" w:lastColumn="0" w:oddVBand="0" w:evenVBand="0" w:oddHBand="0" w:evenHBand="0" w:firstRowFirstColumn="0" w:firstRowLastColumn="0" w:lastRowFirstColumn="0" w:lastRowLastColumn="0"/>
                  <w:tcW w:w="478" w:type="dxa"/>
                </w:tcPr>
                <w:p w:rsidR="00367FF9" w:rsidRPr="007D5A80" w:rsidRDefault="00367FF9" w:rsidP="00684B76">
                  <w:pPr>
                    <w:pStyle w:val="WhiteText"/>
                    <w:rPr>
                      <w:rFonts w:ascii="Times New Roman" w:hAnsi="Times New Roman" w:cs="Times New Roman"/>
                      <w:sz w:val="22"/>
                      <w:szCs w:val="22"/>
                    </w:rPr>
                  </w:pPr>
                </w:p>
              </w:tc>
              <w:tc>
                <w:tcPr>
                  <w:tcW w:w="1913"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690"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1</w:t>
            </w:r>
          </w:p>
        </w:tc>
        <w:tc>
          <w:tcPr>
            <w:tcW w:w="1515"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20%</w:t>
            </w:r>
          </w:p>
        </w:tc>
      </w:tr>
      <w:tr w:rsidR="00367FF9" w:rsidRPr="007D5A80" w:rsidTr="00684B76">
        <w:trPr>
          <w:trHeight w:val="311"/>
        </w:trPr>
        <w:tc>
          <w:tcPr>
            <w:tcW w:w="3227" w:type="dxa"/>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15%</w:t>
            </w:r>
          </w:p>
        </w:tc>
        <w:tc>
          <w:tcPr>
            <w:tcW w:w="2405" w:type="dxa"/>
            <w:noWrap/>
            <w:tcMar>
              <w:left w:w="0" w:type="dxa"/>
              <w:right w:w="0" w:type="dxa"/>
            </w:tcMar>
          </w:tcPr>
          <w:tbl>
            <w:tblPr>
              <w:tblStyle w:val="QBar"/>
              <w:tblW w:w="0" w:type="auto"/>
              <w:tblLook w:val="04A0" w:firstRow="1" w:lastRow="0" w:firstColumn="1" w:lastColumn="0" w:noHBand="0" w:noVBand="1"/>
            </w:tblPr>
            <w:tblGrid>
              <w:gridCol w:w="1435"/>
              <w:gridCol w:w="957"/>
            </w:tblGrid>
            <w:tr w:rsidR="00367FF9" w:rsidRPr="007D5A80" w:rsidTr="00684B76">
              <w:trPr>
                <w:trHeight w:val="248"/>
              </w:trPr>
              <w:tc>
                <w:tcPr>
                  <w:cnfStyle w:val="001000000000" w:firstRow="0" w:lastRow="0" w:firstColumn="1" w:lastColumn="0" w:oddVBand="0" w:evenVBand="0" w:oddHBand="0" w:evenHBand="0" w:firstRowFirstColumn="0" w:firstRowLastColumn="0" w:lastRowFirstColumn="0" w:lastRowLastColumn="0"/>
                  <w:tcW w:w="1435" w:type="dxa"/>
                </w:tcPr>
                <w:p w:rsidR="00367FF9" w:rsidRPr="007D5A80" w:rsidRDefault="00367FF9" w:rsidP="00684B76">
                  <w:pPr>
                    <w:pStyle w:val="WhiteText"/>
                    <w:rPr>
                      <w:rFonts w:ascii="Times New Roman" w:hAnsi="Times New Roman" w:cs="Times New Roman"/>
                      <w:sz w:val="22"/>
                      <w:szCs w:val="22"/>
                    </w:rPr>
                  </w:pPr>
                </w:p>
              </w:tc>
              <w:tc>
                <w:tcPr>
                  <w:tcW w:w="957"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690"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3</w:t>
            </w:r>
          </w:p>
        </w:tc>
        <w:tc>
          <w:tcPr>
            <w:tcW w:w="1515"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60%</w:t>
            </w:r>
          </w:p>
        </w:tc>
      </w:tr>
      <w:tr w:rsidR="00367FF9" w:rsidRPr="007D5A80" w:rsidTr="00684B76">
        <w:trPr>
          <w:trHeight w:val="302"/>
        </w:trPr>
        <w:tc>
          <w:tcPr>
            <w:tcW w:w="3227" w:type="dxa"/>
            <w:shd w:val="clear" w:color="auto" w:fill="FEFBE7"/>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20%</w:t>
            </w:r>
          </w:p>
        </w:tc>
        <w:tc>
          <w:tcPr>
            <w:tcW w:w="2405" w:type="dxa"/>
            <w:shd w:val="clear" w:color="auto" w:fill="FEFBE7"/>
            <w:noWrap/>
            <w:tcMar>
              <w:left w:w="0" w:type="dxa"/>
              <w:right w:w="0" w:type="dxa"/>
            </w:tcMar>
          </w:tcPr>
          <w:tbl>
            <w:tblPr>
              <w:tblStyle w:val="QBar"/>
              <w:tblW w:w="0" w:type="auto"/>
              <w:tblLook w:val="04A0" w:firstRow="1" w:lastRow="0" w:firstColumn="1" w:lastColumn="0" w:noHBand="0" w:noVBand="1"/>
            </w:tblPr>
            <w:tblGrid>
              <w:gridCol w:w="6"/>
              <w:gridCol w:w="2387"/>
            </w:tblGrid>
            <w:tr w:rsidR="00367FF9" w:rsidRPr="007D5A80" w:rsidTr="00684B76">
              <w:trPr>
                <w:trHeight w:val="248"/>
              </w:trPr>
              <w:tc>
                <w:tcPr>
                  <w:cnfStyle w:val="001000000000" w:firstRow="0" w:lastRow="0" w:firstColumn="1" w:lastColumn="0" w:oddVBand="0" w:evenVBand="0" w:oddHBand="0" w:evenHBand="0" w:firstRowFirstColumn="0" w:firstRowLastColumn="0" w:lastRowFirstColumn="0" w:lastRowLastColumn="0"/>
                  <w:tcW w:w="5" w:type="dxa"/>
                </w:tcPr>
                <w:p w:rsidR="00367FF9" w:rsidRPr="007D5A80" w:rsidRDefault="00367FF9" w:rsidP="00684B76">
                  <w:pPr>
                    <w:pStyle w:val="WhiteText"/>
                    <w:rPr>
                      <w:rFonts w:ascii="Times New Roman" w:hAnsi="Times New Roman" w:cs="Times New Roman"/>
                      <w:sz w:val="22"/>
                      <w:szCs w:val="22"/>
                    </w:rPr>
                  </w:pPr>
                </w:p>
              </w:tc>
              <w:tc>
                <w:tcPr>
                  <w:tcW w:w="2387"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690"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0</w:t>
            </w:r>
          </w:p>
        </w:tc>
        <w:tc>
          <w:tcPr>
            <w:tcW w:w="1515"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0%</w:t>
            </w:r>
          </w:p>
        </w:tc>
      </w:tr>
      <w:tr w:rsidR="00367FF9" w:rsidRPr="007D5A80" w:rsidTr="00684B76">
        <w:trPr>
          <w:trHeight w:val="311"/>
        </w:trPr>
        <w:tc>
          <w:tcPr>
            <w:tcW w:w="3227" w:type="dxa"/>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More than 20%</w:t>
            </w:r>
          </w:p>
        </w:tc>
        <w:tc>
          <w:tcPr>
            <w:tcW w:w="2405" w:type="dxa"/>
            <w:noWrap/>
            <w:tcMar>
              <w:left w:w="0" w:type="dxa"/>
              <w:right w:w="0" w:type="dxa"/>
            </w:tcMar>
          </w:tcPr>
          <w:tbl>
            <w:tblPr>
              <w:tblStyle w:val="QBar"/>
              <w:tblW w:w="0" w:type="auto"/>
              <w:tblLook w:val="04A0" w:firstRow="1" w:lastRow="0" w:firstColumn="1" w:lastColumn="0" w:noHBand="0" w:noVBand="1"/>
            </w:tblPr>
            <w:tblGrid>
              <w:gridCol w:w="478"/>
              <w:gridCol w:w="1913"/>
            </w:tblGrid>
            <w:tr w:rsidR="00367FF9" w:rsidRPr="007D5A80" w:rsidTr="00684B76">
              <w:trPr>
                <w:trHeight w:val="248"/>
              </w:trPr>
              <w:tc>
                <w:tcPr>
                  <w:cnfStyle w:val="001000000000" w:firstRow="0" w:lastRow="0" w:firstColumn="1" w:lastColumn="0" w:oddVBand="0" w:evenVBand="0" w:oddHBand="0" w:evenHBand="0" w:firstRowFirstColumn="0" w:firstRowLastColumn="0" w:lastRowFirstColumn="0" w:lastRowLastColumn="0"/>
                  <w:tcW w:w="478" w:type="dxa"/>
                </w:tcPr>
                <w:p w:rsidR="00367FF9" w:rsidRPr="007D5A80" w:rsidRDefault="00367FF9" w:rsidP="00684B76">
                  <w:pPr>
                    <w:pStyle w:val="WhiteText"/>
                    <w:rPr>
                      <w:rFonts w:ascii="Times New Roman" w:hAnsi="Times New Roman" w:cs="Times New Roman"/>
                      <w:sz w:val="22"/>
                      <w:szCs w:val="22"/>
                    </w:rPr>
                  </w:pPr>
                </w:p>
              </w:tc>
              <w:tc>
                <w:tcPr>
                  <w:tcW w:w="1913"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690"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1</w:t>
            </w:r>
          </w:p>
        </w:tc>
        <w:tc>
          <w:tcPr>
            <w:tcW w:w="1515"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20%</w:t>
            </w:r>
          </w:p>
        </w:tc>
      </w:tr>
      <w:tr w:rsidR="00367FF9" w:rsidRPr="007D5A80" w:rsidTr="00684B76">
        <w:trPr>
          <w:trHeight w:val="618"/>
        </w:trPr>
        <w:tc>
          <w:tcPr>
            <w:tcW w:w="3227" w:type="dxa"/>
            <w:shd w:val="clear" w:color="auto" w:fill="FEFBE7"/>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My customers are not willing to pay a premium price.</w:t>
            </w:r>
          </w:p>
        </w:tc>
        <w:tc>
          <w:tcPr>
            <w:tcW w:w="2405" w:type="dxa"/>
            <w:shd w:val="clear" w:color="auto" w:fill="FEFBE7"/>
            <w:noWrap/>
            <w:tcMar>
              <w:left w:w="0" w:type="dxa"/>
              <w:right w:w="0" w:type="dxa"/>
            </w:tcMar>
          </w:tcPr>
          <w:tbl>
            <w:tblPr>
              <w:tblStyle w:val="QBar"/>
              <w:tblW w:w="0" w:type="auto"/>
              <w:tblLook w:val="04A0" w:firstRow="1" w:lastRow="0" w:firstColumn="1" w:lastColumn="0" w:noHBand="0" w:noVBand="1"/>
            </w:tblPr>
            <w:tblGrid>
              <w:gridCol w:w="6"/>
              <w:gridCol w:w="2387"/>
            </w:tblGrid>
            <w:tr w:rsidR="00367FF9" w:rsidRPr="007D5A80" w:rsidTr="00684B76">
              <w:trPr>
                <w:trHeight w:val="248"/>
              </w:trPr>
              <w:tc>
                <w:tcPr>
                  <w:cnfStyle w:val="001000000000" w:firstRow="0" w:lastRow="0" w:firstColumn="1" w:lastColumn="0" w:oddVBand="0" w:evenVBand="0" w:oddHBand="0" w:evenHBand="0" w:firstRowFirstColumn="0" w:firstRowLastColumn="0" w:lastRowFirstColumn="0" w:lastRowLastColumn="0"/>
                  <w:tcW w:w="5" w:type="dxa"/>
                </w:tcPr>
                <w:p w:rsidR="00367FF9" w:rsidRPr="007D5A80" w:rsidRDefault="00367FF9" w:rsidP="00684B76">
                  <w:pPr>
                    <w:pStyle w:val="WhiteText"/>
                    <w:rPr>
                      <w:rFonts w:ascii="Times New Roman" w:hAnsi="Times New Roman" w:cs="Times New Roman"/>
                      <w:sz w:val="22"/>
                      <w:szCs w:val="22"/>
                    </w:rPr>
                  </w:pPr>
                </w:p>
              </w:tc>
              <w:tc>
                <w:tcPr>
                  <w:tcW w:w="2387"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690"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0</w:t>
            </w:r>
          </w:p>
        </w:tc>
        <w:tc>
          <w:tcPr>
            <w:tcW w:w="1515"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0%</w:t>
            </w:r>
          </w:p>
        </w:tc>
      </w:tr>
      <w:tr w:rsidR="00367FF9" w:rsidRPr="007D5A80" w:rsidTr="00684B76">
        <w:trPr>
          <w:trHeight w:val="311"/>
        </w:trPr>
        <w:tc>
          <w:tcPr>
            <w:tcW w:w="3227" w:type="dxa"/>
            <w:tcBorders>
              <w:top w:val="single" w:sz="4" w:space="0" w:color="969696"/>
            </w:tcBorders>
            <w:shd w:val="clear" w:color="auto" w:fill="FEFBE7"/>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Total</w:t>
            </w:r>
          </w:p>
        </w:tc>
        <w:tc>
          <w:tcPr>
            <w:tcW w:w="2405" w:type="dxa"/>
            <w:tcBorders>
              <w:top w:val="single" w:sz="4" w:space="0" w:color="969696"/>
            </w:tcBorders>
            <w:shd w:val="clear" w:color="auto" w:fill="FEFBE7"/>
            <w:noWrap/>
            <w:tcMar>
              <w:left w:w="0" w:type="dxa"/>
              <w:right w:w="0" w:type="dxa"/>
            </w:tcMar>
          </w:tcPr>
          <w:p w:rsidR="00367FF9" w:rsidRPr="007D5A80" w:rsidRDefault="00367FF9" w:rsidP="00684B76">
            <w:pPr>
              <w:pStyle w:val="WhiteText"/>
              <w:keepNext/>
              <w:rPr>
                <w:rFonts w:ascii="Times New Roman" w:hAnsi="Times New Roman" w:cs="Times New Roman"/>
              </w:rPr>
            </w:pPr>
          </w:p>
        </w:tc>
        <w:tc>
          <w:tcPr>
            <w:tcW w:w="1690" w:type="dxa"/>
            <w:tcBorders>
              <w:top w:val="single" w:sz="4" w:space="0" w:color="969696"/>
            </w:tcBorders>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5</w:t>
            </w:r>
          </w:p>
        </w:tc>
        <w:tc>
          <w:tcPr>
            <w:tcW w:w="1515" w:type="dxa"/>
            <w:tcBorders>
              <w:top w:val="single" w:sz="4" w:space="0" w:color="969696"/>
            </w:tcBorders>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100%</w:t>
            </w:r>
          </w:p>
        </w:tc>
      </w:tr>
    </w:tbl>
    <w:p w:rsidR="00200062" w:rsidRDefault="00200062" w:rsidP="00200062">
      <w:pPr>
        <w:pStyle w:val="ListParagraph"/>
        <w:ind w:left="360"/>
        <w:rPr>
          <w:rFonts w:ascii="Times New Roman" w:hAnsi="Times New Roman" w:cs="Times New Roman"/>
          <w:b/>
          <w:bCs/>
          <w:sz w:val="24"/>
        </w:rPr>
      </w:pPr>
    </w:p>
    <w:p w:rsidR="00367FF9" w:rsidRPr="00BF1306" w:rsidRDefault="00367FF9" w:rsidP="00BF1306">
      <w:pPr>
        <w:pStyle w:val="ListParagraph"/>
        <w:numPr>
          <w:ilvl w:val="0"/>
          <w:numId w:val="3"/>
        </w:numPr>
        <w:rPr>
          <w:rFonts w:ascii="Times New Roman" w:hAnsi="Times New Roman" w:cs="Times New Roman"/>
          <w:b/>
          <w:bCs/>
          <w:sz w:val="24"/>
        </w:rPr>
      </w:pPr>
      <w:r w:rsidRPr="00BF1306">
        <w:rPr>
          <w:rFonts w:ascii="Times New Roman" w:hAnsi="Times New Roman" w:cs="Times New Roman"/>
          <w:b/>
          <w:bCs/>
          <w:sz w:val="24"/>
        </w:rPr>
        <w:t>Please check the one statement that best describes your current pricing margins.</w:t>
      </w:r>
    </w:p>
    <w:tbl>
      <w:tblPr>
        <w:tblStyle w:val="QTable"/>
        <w:tblW w:w="0" w:type="auto"/>
        <w:tblLook w:val="04E0" w:firstRow="1" w:lastRow="1" w:firstColumn="1" w:lastColumn="0" w:noHBand="0" w:noVBand="1"/>
      </w:tblPr>
      <w:tblGrid>
        <w:gridCol w:w="4062"/>
        <w:gridCol w:w="1474"/>
        <w:gridCol w:w="1679"/>
        <w:gridCol w:w="1510"/>
      </w:tblGrid>
      <w:tr w:rsidR="00367FF9" w:rsidRPr="007D5A80" w:rsidTr="00367FF9">
        <w:trPr>
          <w:trHeight w:val="297"/>
        </w:trPr>
        <w:tc>
          <w:tcPr>
            <w:tcW w:w="4062" w:type="dxa"/>
            <w:shd w:val="clear" w:color="auto" w:fill="58595B"/>
          </w:tcPr>
          <w:p w:rsidR="00367FF9" w:rsidRPr="007D5A80" w:rsidRDefault="00367FF9" w:rsidP="00684B76">
            <w:pPr>
              <w:pStyle w:val="WhiteText"/>
              <w:keepNext/>
              <w:rPr>
                <w:rFonts w:ascii="Times New Roman" w:hAnsi="Times New Roman" w:cs="Times New Roman"/>
              </w:rPr>
            </w:pPr>
            <w:r w:rsidRPr="007D5A80">
              <w:rPr>
                <w:rFonts w:ascii="Times New Roman" w:hAnsi="Times New Roman" w:cs="Times New Roman"/>
              </w:rPr>
              <w:t>Answer</w:t>
            </w:r>
          </w:p>
        </w:tc>
        <w:tc>
          <w:tcPr>
            <w:tcW w:w="1474" w:type="dxa"/>
            <w:shd w:val="clear" w:color="auto" w:fill="58595B"/>
            <w:noWrap/>
            <w:tcMar>
              <w:left w:w="0" w:type="dxa"/>
              <w:right w:w="0" w:type="dxa"/>
            </w:tcMar>
          </w:tcPr>
          <w:tbl>
            <w:tblPr>
              <w:tblStyle w:val="QBar"/>
              <w:tblW w:w="0" w:type="auto"/>
              <w:tblLook w:val="04A0" w:firstRow="1" w:lastRow="0" w:firstColumn="1" w:lastColumn="0" w:noHBand="0" w:noVBand="1"/>
            </w:tblPr>
            <w:tblGrid>
              <w:gridCol w:w="6"/>
              <w:gridCol w:w="1457"/>
            </w:tblGrid>
            <w:tr w:rsidR="00367FF9" w:rsidRPr="007D5A80" w:rsidTr="00367FF9">
              <w:trPr>
                <w:trHeight w:val="242"/>
              </w:trPr>
              <w:tc>
                <w:tcPr>
                  <w:cnfStyle w:val="001000000000" w:firstRow="0" w:lastRow="0" w:firstColumn="1" w:lastColumn="0" w:oddVBand="0" w:evenVBand="0" w:oddHBand="0" w:evenHBand="0" w:firstRowFirstColumn="0" w:firstRowLastColumn="0" w:lastRowFirstColumn="0" w:lastRowLastColumn="0"/>
                  <w:tcW w:w="6" w:type="dxa"/>
                </w:tcPr>
                <w:p w:rsidR="00367FF9" w:rsidRPr="007D5A80" w:rsidRDefault="00367FF9" w:rsidP="00684B76">
                  <w:pPr>
                    <w:pStyle w:val="WhiteText"/>
                    <w:rPr>
                      <w:rFonts w:ascii="Times New Roman" w:hAnsi="Times New Roman" w:cs="Times New Roman"/>
                      <w:sz w:val="22"/>
                      <w:szCs w:val="22"/>
                    </w:rPr>
                  </w:pPr>
                </w:p>
              </w:tc>
              <w:tc>
                <w:tcPr>
                  <w:tcW w:w="1457"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679" w:type="dxa"/>
            <w:shd w:val="clear" w:color="auto" w:fill="58595B"/>
          </w:tcPr>
          <w:p w:rsidR="00367FF9" w:rsidRPr="007D5A80" w:rsidRDefault="00367FF9" w:rsidP="00684B76">
            <w:pPr>
              <w:pStyle w:val="WhiteText"/>
              <w:keepNext/>
              <w:jc w:val="center"/>
              <w:rPr>
                <w:rFonts w:ascii="Times New Roman" w:hAnsi="Times New Roman" w:cs="Times New Roman"/>
              </w:rPr>
            </w:pPr>
            <w:r w:rsidRPr="007D5A80">
              <w:rPr>
                <w:rFonts w:ascii="Times New Roman" w:hAnsi="Times New Roman" w:cs="Times New Roman"/>
              </w:rPr>
              <w:t>Response</w:t>
            </w:r>
          </w:p>
        </w:tc>
        <w:tc>
          <w:tcPr>
            <w:tcW w:w="1510" w:type="dxa"/>
            <w:shd w:val="clear" w:color="auto" w:fill="58595B"/>
          </w:tcPr>
          <w:p w:rsidR="00367FF9" w:rsidRPr="007D5A80" w:rsidRDefault="00367FF9" w:rsidP="00684B76">
            <w:pPr>
              <w:pStyle w:val="WhiteText"/>
              <w:keepNext/>
              <w:jc w:val="center"/>
              <w:rPr>
                <w:rFonts w:ascii="Times New Roman" w:hAnsi="Times New Roman" w:cs="Times New Roman"/>
              </w:rPr>
            </w:pPr>
            <w:r w:rsidRPr="007D5A80">
              <w:rPr>
                <w:rFonts w:ascii="Times New Roman" w:hAnsi="Times New Roman" w:cs="Times New Roman"/>
              </w:rPr>
              <w:t>%</w:t>
            </w:r>
          </w:p>
        </w:tc>
      </w:tr>
      <w:tr w:rsidR="00367FF9" w:rsidRPr="007D5A80" w:rsidTr="00367FF9">
        <w:trPr>
          <w:trHeight w:val="577"/>
        </w:trPr>
        <w:tc>
          <w:tcPr>
            <w:tcW w:w="4062" w:type="dxa"/>
            <w:shd w:val="clear" w:color="auto" w:fill="FEFBE7"/>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I am satisfied with my prices and current profit margin.</w:t>
            </w:r>
          </w:p>
        </w:tc>
        <w:tc>
          <w:tcPr>
            <w:tcW w:w="1474" w:type="dxa"/>
            <w:shd w:val="clear" w:color="auto" w:fill="FEFBE7"/>
            <w:noWrap/>
            <w:tcMar>
              <w:left w:w="0" w:type="dxa"/>
              <w:right w:w="0" w:type="dxa"/>
            </w:tcMar>
          </w:tcPr>
          <w:tbl>
            <w:tblPr>
              <w:tblStyle w:val="QBar"/>
              <w:tblW w:w="0" w:type="auto"/>
              <w:tblLook w:val="04A0" w:firstRow="1" w:lastRow="0" w:firstColumn="1" w:lastColumn="0" w:noHBand="0" w:noVBand="1"/>
            </w:tblPr>
            <w:tblGrid>
              <w:gridCol w:w="6"/>
              <w:gridCol w:w="1457"/>
            </w:tblGrid>
            <w:tr w:rsidR="00367FF9" w:rsidRPr="007D5A80" w:rsidTr="00367FF9">
              <w:trPr>
                <w:trHeight w:val="242"/>
              </w:trPr>
              <w:tc>
                <w:tcPr>
                  <w:cnfStyle w:val="001000000000" w:firstRow="0" w:lastRow="0" w:firstColumn="1" w:lastColumn="0" w:oddVBand="0" w:evenVBand="0" w:oddHBand="0" w:evenHBand="0" w:firstRowFirstColumn="0" w:firstRowLastColumn="0" w:lastRowFirstColumn="0" w:lastRowLastColumn="0"/>
                  <w:tcW w:w="6" w:type="dxa"/>
                </w:tcPr>
                <w:p w:rsidR="00367FF9" w:rsidRPr="007D5A80" w:rsidRDefault="00367FF9" w:rsidP="00684B76">
                  <w:pPr>
                    <w:pStyle w:val="WhiteText"/>
                    <w:rPr>
                      <w:rFonts w:ascii="Times New Roman" w:hAnsi="Times New Roman" w:cs="Times New Roman"/>
                      <w:sz w:val="22"/>
                      <w:szCs w:val="22"/>
                    </w:rPr>
                  </w:pPr>
                </w:p>
              </w:tc>
              <w:tc>
                <w:tcPr>
                  <w:tcW w:w="1457"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679"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0</w:t>
            </w:r>
          </w:p>
        </w:tc>
        <w:tc>
          <w:tcPr>
            <w:tcW w:w="1510"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0%</w:t>
            </w:r>
          </w:p>
        </w:tc>
      </w:tr>
      <w:tr w:rsidR="00367FF9" w:rsidRPr="007D5A80" w:rsidTr="00367FF9">
        <w:trPr>
          <w:trHeight w:val="876"/>
        </w:trPr>
        <w:tc>
          <w:tcPr>
            <w:tcW w:w="4062" w:type="dxa"/>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I am satisfied with my current prices, but I’m not sure about my profit margin.</w:t>
            </w:r>
          </w:p>
        </w:tc>
        <w:tc>
          <w:tcPr>
            <w:tcW w:w="1474" w:type="dxa"/>
            <w:noWrap/>
            <w:tcMar>
              <w:left w:w="0" w:type="dxa"/>
              <w:right w:w="0" w:type="dxa"/>
            </w:tcMar>
          </w:tcPr>
          <w:tbl>
            <w:tblPr>
              <w:tblStyle w:val="QBar"/>
              <w:tblW w:w="0" w:type="auto"/>
              <w:tblLook w:val="04A0" w:firstRow="1" w:lastRow="0" w:firstColumn="1" w:lastColumn="0" w:noHBand="0" w:noVBand="1"/>
            </w:tblPr>
            <w:tblGrid>
              <w:gridCol w:w="586"/>
              <w:gridCol w:w="877"/>
            </w:tblGrid>
            <w:tr w:rsidR="00367FF9" w:rsidRPr="007D5A80" w:rsidTr="00367FF9">
              <w:trPr>
                <w:trHeight w:val="242"/>
              </w:trPr>
              <w:tc>
                <w:tcPr>
                  <w:cnfStyle w:val="001000000000" w:firstRow="0" w:lastRow="0" w:firstColumn="1" w:lastColumn="0" w:oddVBand="0" w:evenVBand="0" w:oddHBand="0" w:evenHBand="0" w:firstRowFirstColumn="0" w:firstRowLastColumn="0" w:lastRowFirstColumn="0" w:lastRowLastColumn="0"/>
                  <w:tcW w:w="586" w:type="dxa"/>
                </w:tcPr>
                <w:p w:rsidR="00367FF9" w:rsidRPr="007D5A80" w:rsidRDefault="00367FF9" w:rsidP="00684B76">
                  <w:pPr>
                    <w:pStyle w:val="WhiteText"/>
                    <w:rPr>
                      <w:rFonts w:ascii="Times New Roman" w:hAnsi="Times New Roman" w:cs="Times New Roman"/>
                      <w:sz w:val="22"/>
                      <w:szCs w:val="22"/>
                    </w:rPr>
                  </w:pPr>
                </w:p>
              </w:tc>
              <w:tc>
                <w:tcPr>
                  <w:tcW w:w="877"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679"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2</w:t>
            </w:r>
          </w:p>
        </w:tc>
        <w:tc>
          <w:tcPr>
            <w:tcW w:w="1510" w:type="dxa"/>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40%</w:t>
            </w:r>
          </w:p>
        </w:tc>
      </w:tr>
      <w:tr w:rsidR="00367FF9" w:rsidRPr="007D5A80" w:rsidTr="00367FF9">
        <w:trPr>
          <w:trHeight w:val="587"/>
        </w:trPr>
        <w:tc>
          <w:tcPr>
            <w:tcW w:w="4062" w:type="dxa"/>
            <w:shd w:val="clear" w:color="auto" w:fill="FEFBE7"/>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I need a better way to set my prices and maximize my profit margins.</w:t>
            </w:r>
          </w:p>
        </w:tc>
        <w:tc>
          <w:tcPr>
            <w:tcW w:w="1474" w:type="dxa"/>
            <w:shd w:val="clear" w:color="auto" w:fill="FEFBE7"/>
            <w:noWrap/>
            <w:tcMar>
              <w:left w:w="0" w:type="dxa"/>
              <w:right w:w="0" w:type="dxa"/>
            </w:tcMar>
          </w:tcPr>
          <w:tbl>
            <w:tblPr>
              <w:tblStyle w:val="QBar"/>
              <w:tblW w:w="0" w:type="auto"/>
              <w:tblLook w:val="04A0" w:firstRow="1" w:lastRow="0" w:firstColumn="1" w:lastColumn="0" w:noHBand="0" w:noVBand="1"/>
            </w:tblPr>
            <w:tblGrid>
              <w:gridCol w:w="877"/>
              <w:gridCol w:w="586"/>
            </w:tblGrid>
            <w:tr w:rsidR="00367FF9" w:rsidRPr="007D5A80" w:rsidTr="00367FF9">
              <w:trPr>
                <w:trHeight w:val="242"/>
              </w:trPr>
              <w:tc>
                <w:tcPr>
                  <w:cnfStyle w:val="001000000000" w:firstRow="0" w:lastRow="0" w:firstColumn="1" w:lastColumn="0" w:oddVBand="0" w:evenVBand="0" w:oddHBand="0" w:evenHBand="0" w:firstRowFirstColumn="0" w:firstRowLastColumn="0" w:lastRowFirstColumn="0" w:lastRowLastColumn="0"/>
                  <w:tcW w:w="877" w:type="dxa"/>
                </w:tcPr>
                <w:p w:rsidR="00367FF9" w:rsidRPr="007D5A80" w:rsidRDefault="00367FF9" w:rsidP="00684B76">
                  <w:pPr>
                    <w:pStyle w:val="WhiteText"/>
                    <w:rPr>
                      <w:rFonts w:ascii="Times New Roman" w:hAnsi="Times New Roman" w:cs="Times New Roman"/>
                      <w:sz w:val="22"/>
                      <w:szCs w:val="22"/>
                    </w:rPr>
                  </w:pPr>
                </w:p>
              </w:tc>
              <w:tc>
                <w:tcPr>
                  <w:tcW w:w="586" w:type="dxa"/>
                </w:tcPr>
                <w:p w:rsidR="00367FF9" w:rsidRPr="007D5A80" w:rsidRDefault="00367FF9" w:rsidP="00684B76">
                  <w:pPr>
                    <w:pStyle w:val="WhiteText"/>
                    <w:cnfStyle w:val="000000000000" w:firstRow="0" w:lastRow="0" w:firstColumn="0" w:lastColumn="0" w:oddVBand="0" w:evenVBand="0" w:oddHBand="0" w:evenHBand="0" w:firstRowFirstColumn="0" w:firstRowLastColumn="0" w:lastRowFirstColumn="0" w:lastRowLastColumn="0"/>
                    <w:rPr>
                      <w:rFonts w:ascii="Times New Roman" w:hAnsi="Times New Roman" w:cs="Times New Roman"/>
                      <w:sz w:val="22"/>
                      <w:szCs w:val="22"/>
                    </w:rPr>
                  </w:pPr>
                </w:p>
              </w:tc>
            </w:tr>
          </w:tbl>
          <w:p w:rsidR="00367FF9" w:rsidRPr="007D5A80" w:rsidRDefault="00367FF9" w:rsidP="00684B76">
            <w:pPr>
              <w:rPr>
                <w:rFonts w:ascii="Times New Roman" w:hAnsi="Times New Roman" w:cs="Times New Roman"/>
              </w:rPr>
            </w:pPr>
          </w:p>
        </w:tc>
        <w:tc>
          <w:tcPr>
            <w:tcW w:w="1679"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3</w:t>
            </w:r>
          </w:p>
        </w:tc>
        <w:tc>
          <w:tcPr>
            <w:tcW w:w="1510" w:type="dxa"/>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60%</w:t>
            </w:r>
          </w:p>
        </w:tc>
      </w:tr>
      <w:tr w:rsidR="00367FF9" w:rsidRPr="007D5A80" w:rsidTr="00367FF9">
        <w:trPr>
          <w:trHeight w:val="323"/>
        </w:trPr>
        <w:tc>
          <w:tcPr>
            <w:tcW w:w="4062" w:type="dxa"/>
            <w:tcBorders>
              <w:top w:val="single" w:sz="4" w:space="0" w:color="969696"/>
            </w:tcBorders>
            <w:shd w:val="clear" w:color="auto" w:fill="FEFBE7"/>
          </w:tcPr>
          <w:p w:rsidR="00367FF9" w:rsidRPr="007D5A80" w:rsidRDefault="00367FF9" w:rsidP="00684B76">
            <w:pPr>
              <w:keepNext/>
              <w:rPr>
                <w:rFonts w:ascii="Times New Roman" w:hAnsi="Times New Roman" w:cs="Times New Roman"/>
              </w:rPr>
            </w:pPr>
            <w:r w:rsidRPr="007D5A80">
              <w:rPr>
                <w:rFonts w:ascii="Times New Roman" w:hAnsi="Times New Roman" w:cs="Times New Roman"/>
              </w:rPr>
              <w:t>Total</w:t>
            </w:r>
          </w:p>
        </w:tc>
        <w:tc>
          <w:tcPr>
            <w:tcW w:w="1474" w:type="dxa"/>
            <w:tcBorders>
              <w:top w:val="single" w:sz="4" w:space="0" w:color="969696"/>
            </w:tcBorders>
            <w:shd w:val="clear" w:color="auto" w:fill="FEFBE7"/>
            <w:noWrap/>
            <w:tcMar>
              <w:left w:w="0" w:type="dxa"/>
              <w:right w:w="0" w:type="dxa"/>
            </w:tcMar>
          </w:tcPr>
          <w:p w:rsidR="00367FF9" w:rsidRPr="007D5A80" w:rsidRDefault="00367FF9" w:rsidP="00684B76">
            <w:pPr>
              <w:pStyle w:val="WhiteText"/>
              <w:keepNext/>
              <w:rPr>
                <w:rFonts w:ascii="Times New Roman" w:hAnsi="Times New Roman" w:cs="Times New Roman"/>
              </w:rPr>
            </w:pPr>
          </w:p>
        </w:tc>
        <w:tc>
          <w:tcPr>
            <w:tcW w:w="1679" w:type="dxa"/>
            <w:tcBorders>
              <w:top w:val="single" w:sz="4" w:space="0" w:color="969696"/>
            </w:tcBorders>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5</w:t>
            </w:r>
          </w:p>
        </w:tc>
        <w:tc>
          <w:tcPr>
            <w:tcW w:w="1510" w:type="dxa"/>
            <w:tcBorders>
              <w:top w:val="single" w:sz="4" w:space="0" w:color="969696"/>
            </w:tcBorders>
            <w:shd w:val="clear" w:color="auto" w:fill="FEFBE7"/>
          </w:tcPr>
          <w:p w:rsidR="00367FF9" w:rsidRPr="007D5A80" w:rsidRDefault="00367FF9" w:rsidP="00684B76">
            <w:pPr>
              <w:keepNext/>
              <w:jc w:val="center"/>
              <w:rPr>
                <w:rFonts w:ascii="Times New Roman" w:hAnsi="Times New Roman" w:cs="Times New Roman"/>
              </w:rPr>
            </w:pPr>
            <w:r w:rsidRPr="007D5A80">
              <w:rPr>
                <w:rFonts w:ascii="Times New Roman" w:hAnsi="Times New Roman" w:cs="Times New Roman"/>
              </w:rPr>
              <w:t>100%</w:t>
            </w:r>
          </w:p>
        </w:tc>
      </w:tr>
    </w:tbl>
    <w:p w:rsidR="00367FF9" w:rsidRDefault="00367FF9" w:rsidP="007D5A80">
      <w:pPr>
        <w:pStyle w:val="NormalWeb"/>
        <w:rPr>
          <w:b/>
          <w:bCs/>
          <w:sz w:val="22"/>
          <w:szCs w:val="22"/>
        </w:rPr>
      </w:pPr>
    </w:p>
    <w:p w:rsidR="00200062" w:rsidRDefault="00200062" w:rsidP="007D5A80">
      <w:pPr>
        <w:pStyle w:val="NormalWeb"/>
        <w:rPr>
          <w:b/>
          <w:bCs/>
        </w:rPr>
      </w:pPr>
      <w:r w:rsidRPr="00BF1306">
        <w:rPr>
          <w:b/>
          <w:bCs/>
        </w:rPr>
        <w:lastRenderedPageBreak/>
        <w:t>Methodology</w:t>
      </w:r>
    </w:p>
    <w:p w:rsidR="00BF1306" w:rsidRDefault="00BF1306" w:rsidP="007D5A80">
      <w:pPr>
        <w:pStyle w:val="NormalWeb"/>
        <w:rPr>
          <w:bCs/>
        </w:rPr>
      </w:pPr>
      <w:r>
        <w:rPr>
          <w:bCs/>
        </w:rPr>
        <w:t>All participants attended a training session on how to use the Excel calculator tool. They were encouraged to use it for at least four animals and submit the finished sheets to the PI. The PI visited each participating farm and went over the submitted worksheets with the farmer, fielding questions, and concerns. All the participants had made significant errors in entering data or calculating the hanging carcass weights. They were encouraged to try the tools with four more animals and submit those worksheets.</w:t>
      </w:r>
    </w:p>
    <w:p w:rsidR="00BF1306" w:rsidRPr="00BF1306" w:rsidRDefault="00BF1306" w:rsidP="007D5A80">
      <w:pPr>
        <w:pStyle w:val="NormalWeb"/>
        <w:rPr>
          <w:bCs/>
        </w:rPr>
      </w:pPr>
      <w:r>
        <w:rPr>
          <w:bCs/>
        </w:rPr>
        <w:t>In November, the participants met to review blind samples of the submitted sheets, identifying errors and making recommendation on how to improve the tool.  They also noted gaps in their knowledge of their total marketing and productions costs and having only a cursory understanding of carcass yields, percentages of cuts, and the use of profit margins when setting prices.  At this meeting the group also moved forward with how to quantify their true labor and marketing costs and how to incorporate that information in their overall pricing.</w:t>
      </w:r>
    </w:p>
    <w:p w:rsidR="00200062" w:rsidRDefault="00200062" w:rsidP="007D5A80">
      <w:pPr>
        <w:pStyle w:val="NormalWeb"/>
        <w:rPr>
          <w:b/>
          <w:bCs/>
        </w:rPr>
      </w:pPr>
      <w:r w:rsidRPr="00BF1306">
        <w:rPr>
          <w:b/>
          <w:bCs/>
        </w:rPr>
        <w:t>Challenges</w:t>
      </w:r>
    </w:p>
    <w:p w:rsidR="00BF1306" w:rsidRPr="006E4998" w:rsidRDefault="00BF1306" w:rsidP="00BF1306">
      <w:pPr>
        <w:rPr>
          <w:rFonts w:ascii="Times New Roman" w:hAnsi="Times New Roman" w:cs="Times New Roman"/>
          <w:sz w:val="24"/>
          <w:szCs w:val="24"/>
        </w:rPr>
      </w:pPr>
      <w:r w:rsidRPr="006E4998">
        <w:rPr>
          <w:rFonts w:ascii="Times New Roman" w:hAnsi="Times New Roman" w:cs="Times New Roman"/>
          <w:sz w:val="24"/>
          <w:szCs w:val="24"/>
        </w:rPr>
        <w:t>The Beef Price and Yield Estimator Excel worksheet developed by Matt LeRoux  is an excellent tool to help producers start to differentiate prices of cuts of their farm raised beef, pork, lamb or goat.  The worksheets were originally designed for producers who were working in the freezer market who then wanted to determine the price margins for specific cuts, differentiating their value from the whole carcass price.</w:t>
      </w:r>
    </w:p>
    <w:p w:rsidR="00BF1306" w:rsidRPr="006E4998" w:rsidRDefault="00BF1306" w:rsidP="00BF1306">
      <w:pPr>
        <w:rPr>
          <w:rFonts w:ascii="Times New Roman" w:hAnsi="Times New Roman" w:cs="Times New Roman"/>
          <w:sz w:val="24"/>
          <w:szCs w:val="24"/>
        </w:rPr>
      </w:pPr>
      <w:r w:rsidRPr="006E4998">
        <w:rPr>
          <w:rFonts w:ascii="Times New Roman" w:hAnsi="Times New Roman" w:cs="Times New Roman"/>
          <w:sz w:val="24"/>
          <w:szCs w:val="24"/>
        </w:rPr>
        <w:t>In the Northeast SARE grant, “Am I Making a Profit</w:t>
      </w:r>
      <w:r w:rsidR="00961415" w:rsidRPr="006E4998">
        <w:rPr>
          <w:rFonts w:ascii="Times New Roman" w:hAnsi="Times New Roman" w:cs="Times New Roman"/>
          <w:sz w:val="24"/>
          <w:szCs w:val="24"/>
        </w:rPr>
        <w:t>? -</w:t>
      </w:r>
      <w:r w:rsidRPr="006E4998">
        <w:rPr>
          <w:rFonts w:ascii="Times New Roman" w:hAnsi="Times New Roman" w:cs="Times New Roman"/>
          <w:sz w:val="24"/>
          <w:szCs w:val="24"/>
        </w:rPr>
        <w:t xml:space="preserve"> Utilizing Calculators to Develop Profitable Prices for Farm-Raised Meats”, four cooperating Maryland farmers, who market their animals primarily as cuts and specialty products, conducted on-farm testing of LeRoux’s current calculator for ease of use, collecting regional production, processing costs, and pricing recommendations, and then make recommendations for refinement to the tool. While finding the tool to be very useful for increasing their awareness of yield calculations, </w:t>
      </w:r>
      <w:r w:rsidR="00106274" w:rsidRPr="006E4998">
        <w:rPr>
          <w:rFonts w:ascii="Times New Roman" w:hAnsi="Times New Roman" w:cs="Times New Roman"/>
          <w:sz w:val="24"/>
          <w:szCs w:val="24"/>
        </w:rPr>
        <w:t>marketing terms, and really making</w:t>
      </w:r>
      <w:r w:rsidRPr="006E4998">
        <w:rPr>
          <w:rFonts w:ascii="Times New Roman" w:hAnsi="Times New Roman" w:cs="Times New Roman"/>
          <w:sz w:val="24"/>
          <w:szCs w:val="24"/>
        </w:rPr>
        <w:t xml:space="preserve"> them consider all their production and marketing factors, they offered the following recommendations for changes to the worksheet tool.</w:t>
      </w:r>
    </w:p>
    <w:p w:rsidR="00BF1306" w:rsidRPr="006E4998" w:rsidRDefault="00BF1306" w:rsidP="00BF1306">
      <w:pPr>
        <w:pStyle w:val="ListParagraph"/>
        <w:numPr>
          <w:ilvl w:val="0"/>
          <w:numId w:val="4"/>
        </w:numPr>
        <w:spacing w:after="200" w:line="240" w:lineRule="auto"/>
        <w:rPr>
          <w:rFonts w:ascii="Times New Roman" w:hAnsi="Times New Roman" w:cs="Times New Roman"/>
          <w:sz w:val="24"/>
          <w:szCs w:val="24"/>
        </w:rPr>
      </w:pPr>
      <w:r w:rsidRPr="006E4998">
        <w:rPr>
          <w:rFonts w:ascii="Times New Roman" w:hAnsi="Times New Roman" w:cs="Times New Roman"/>
          <w:sz w:val="24"/>
          <w:szCs w:val="24"/>
        </w:rPr>
        <w:t>Step One of the Worksheet is to enter the base price and any premium-</w:t>
      </w:r>
    </w:p>
    <w:p w:rsidR="00BF1306" w:rsidRPr="006E4998" w:rsidRDefault="00BF1306" w:rsidP="00BF1306">
      <w:pPr>
        <w:rPr>
          <w:rFonts w:ascii="Times New Roman" w:hAnsi="Times New Roman" w:cs="Times New Roman"/>
          <w:sz w:val="24"/>
          <w:szCs w:val="24"/>
        </w:rPr>
      </w:pPr>
      <w:r w:rsidRPr="006E4998">
        <w:rPr>
          <w:rFonts w:ascii="Times New Roman" w:hAnsi="Times New Roman" w:cs="Times New Roman"/>
          <w:sz w:val="24"/>
          <w:szCs w:val="24"/>
        </w:rPr>
        <w:t xml:space="preserve">The producers struggled with how to determine the base price in </w:t>
      </w:r>
      <w:r w:rsidR="00961415" w:rsidRPr="006E4998">
        <w:rPr>
          <w:rFonts w:ascii="Times New Roman" w:hAnsi="Times New Roman" w:cs="Times New Roman"/>
          <w:sz w:val="24"/>
          <w:szCs w:val="24"/>
        </w:rPr>
        <w:t>lb. /</w:t>
      </w:r>
      <w:r w:rsidRPr="006E4998">
        <w:rPr>
          <w:rFonts w:ascii="Times New Roman" w:hAnsi="Times New Roman" w:cs="Times New Roman"/>
          <w:sz w:val="24"/>
          <w:szCs w:val="24"/>
        </w:rPr>
        <w:t>HCW (hot carcass weight).  Should they try to calculate their total costs of production per animal and then calculate the per pound costs on a % carcass yield on a hot weight basis?  They did not want to use weekly market reports, but wanted a way to address their own production costs.</w:t>
      </w:r>
    </w:p>
    <w:p w:rsidR="00BF1306" w:rsidRPr="006E4998" w:rsidRDefault="00BF1306" w:rsidP="00BF1306">
      <w:pPr>
        <w:rPr>
          <w:rFonts w:ascii="Times New Roman" w:hAnsi="Times New Roman" w:cs="Times New Roman"/>
          <w:sz w:val="24"/>
          <w:szCs w:val="24"/>
        </w:rPr>
      </w:pPr>
      <w:r w:rsidRPr="006E4998">
        <w:rPr>
          <w:rFonts w:ascii="Times New Roman" w:hAnsi="Times New Roman" w:cs="Times New Roman"/>
          <w:sz w:val="24"/>
          <w:szCs w:val="24"/>
        </w:rPr>
        <w:t>They recommended more guidelines on how to determine their base price including whether they breed and raised the animal, purchased seed stock and finished raising the animal, or purchased the animal live and had it slaughtered.</w:t>
      </w:r>
    </w:p>
    <w:p w:rsidR="00BF1306" w:rsidRPr="006E4998" w:rsidRDefault="00BF1306" w:rsidP="00BF1306">
      <w:pPr>
        <w:rPr>
          <w:rFonts w:ascii="Times New Roman" w:hAnsi="Times New Roman" w:cs="Times New Roman"/>
          <w:sz w:val="24"/>
          <w:szCs w:val="24"/>
        </w:rPr>
      </w:pPr>
      <w:r w:rsidRPr="006E4998">
        <w:rPr>
          <w:rFonts w:ascii="Times New Roman" w:hAnsi="Times New Roman" w:cs="Times New Roman"/>
          <w:sz w:val="24"/>
          <w:szCs w:val="24"/>
        </w:rPr>
        <w:t>They also requested some guidelines on how to set a premium price.</w:t>
      </w:r>
    </w:p>
    <w:p w:rsidR="00BF1306" w:rsidRPr="006E4998" w:rsidRDefault="00BF1306" w:rsidP="00BF1306">
      <w:pPr>
        <w:pStyle w:val="ListParagraph"/>
        <w:numPr>
          <w:ilvl w:val="0"/>
          <w:numId w:val="4"/>
        </w:numPr>
        <w:spacing w:after="200" w:line="240" w:lineRule="auto"/>
        <w:rPr>
          <w:rFonts w:ascii="Times New Roman" w:hAnsi="Times New Roman" w:cs="Times New Roman"/>
          <w:sz w:val="24"/>
          <w:szCs w:val="24"/>
        </w:rPr>
      </w:pPr>
      <w:r w:rsidRPr="006E4998">
        <w:rPr>
          <w:rFonts w:ascii="Times New Roman" w:hAnsi="Times New Roman" w:cs="Times New Roman"/>
          <w:sz w:val="24"/>
          <w:szCs w:val="24"/>
        </w:rPr>
        <w:lastRenderedPageBreak/>
        <w:t>Step 2 addresses costs, carcass weight and yields.</w:t>
      </w:r>
    </w:p>
    <w:p w:rsidR="00BF1306" w:rsidRPr="006E4998" w:rsidRDefault="00BF1306" w:rsidP="00BF1306">
      <w:pPr>
        <w:rPr>
          <w:rFonts w:ascii="Times New Roman" w:hAnsi="Times New Roman" w:cs="Times New Roman"/>
          <w:sz w:val="24"/>
          <w:szCs w:val="24"/>
        </w:rPr>
      </w:pPr>
      <w:r w:rsidRPr="006E4998">
        <w:rPr>
          <w:rFonts w:ascii="Times New Roman" w:hAnsi="Times New Roman" w:cs="Times New Roman"/>
          <w:sz w:val="24"/>
          <w:szCs w:val="24"/>
        </w:rPr>
        <w:t xml:space="preserve">They found this area helpful however, they wanted a way to capture additional processing costs such as smoking, slicing, cost of having patties made, etc.  If it isn’t added in this section, where can it be considered? None understood where the percentage yield came from. </w:t>
      </w:r>
    </w:p>
    <w:p w:rsidR="00BF1306" w:rsidRPr="006E4998" w:rsidRDefault="00BF1306" w:rsidP="00BF1306">
      <w:pPr>
        <w:pStyle w:val="ListParagraph"/>
        <w:numPr>
          <w:ilvl w:val="0"/>
          <w:numId w:val="4"/>
        </w:numPr>
        <w:spacing w:after="200" w:line="240" w:lineRule="auto"/>
        <w:rPr>
          <w:rFonts w:ascii="Times New Roman" w:hAnsi="Times New Roman" w:cs="Times New Roman"/>
          <w:sz w:val="24"/>
          <w:szCs w:val="24"/>
        </w:rPr>
      </w:pPr>
      <w:r w:rsidRPr="006E4998">
        <w:rPr>
          <w:rFonts w:ascii="Times New Roman" w:hAnsi="Times New Roman" w:cs="Times New Roman"/>
          <w:sz w:val="24"/>
          <w:szCs w:val="24"/>
        </w:rPr>
        <w:t>Step 3 is to review estimated yields for primal cuts</w:t>
      </w:r>
    </w:p>
    <w:p w:rsidR="00BF1306" w:rsidRPr="006E4998" w:rsidRDefault="00BF1306" w:rsidP="00BF1306">
      <w:pPr>
        <w:rPr>
          <w:rFonts w:ascii="Times New Roman" w:hAnsi="Times New Roman" w:cs="Times New Roman"/>
          <w:sz w:val="24"/>
          <w:szCs w:val="24"/>
        </w:rPr>
      </w:pPr>
      <w:r w:rsidRPr="006E4998">
        <w:rPr>
          <w:rFonts w:ascii="Times New Roman" w:hAnsi="Times New Roman" w:cs="Times New Roman"/>
          <w:sz w:val="24"/>
          <w:szCs w:val="24"/>
        </w:rPr>
        <w:t>Here’s where a table of yield estimates could be included and the formula for determining their own yields if they have the live weight and the HCW. None of these producers had live weight and their processor only provide HCW.</w:t>
      </w:r>
    </w:p>
    <w:p w:rsidR="00BF1306" w:rsidRPr="006E4998" w:rsidRDefault="00BF1306" w:rsidP="00BF1306">
      <w:pPr>
        <w:pStyle w:val="ListParagraph"/>
        <w:numPr>
          <w:ilvl w:val="0"/>
          <w:numId w:val="4"/>
        </w:numPr>
        <w:spacing w:after="200" w:line="240" w:lineRule="auto"/>
        <w:rPr>
          <w:rFonts w:ascii="Times New Roman" w:hAnsi="Times New Roman" w:cs="Times New Roman"/>
          <w:sz w:val="24"/>
          <w:szCs w:val="24"/>
        </w:rPr>
      </w:pPr>
      <w:r w:rsidRPr="006E4998">
        <w:rPr>
          <w:rFonts w:ascii="Times New Roman" w:hAnsi="Times New Roman" w:cs="Times New Roman"/>
          <w:sz w:val="24"/>
          <w:szCs w:val="24"/>
        </w:rPr>
        <w:t>Step 4 is to record that actual pounds received for each cut</w:t>
      </w:r>
    </w:p>
    <w:p w:rsidR="00BF1306" w:rsidRPr="006E4998" w:rsidRDefault="00BF1306" w:rsidP="00BF1306">
      <w:pPr>
        <w:rPr>
          <w:rFonts w:ascii="Times New Roman" w:hAnsi="Times New Roman" w:cs="Times New Roman"/>
          <w:sz w:val="24"/>
          <w:szCs w:val="24"/>
        </w:rPr>
      </w:pPr>
      <w:r w:rsidRPr="006E4998">
        <w:rPr>
          <w:rFonts w:ascii="Times New Roman" w:hAnsi="Times New Roman" w:cs="Times New Roman"/>
          <w:sz w:val="24"/>
          <w:szCs w:val="24"/>
        </w:rPr>
        <w:t>Producers needed more slots to list all the variety of cuts they received</w:t>
      </w:r>
    </w:p>
    <w:p w:rsidR="00BF1306" w:rsidRPr="006E4998" w:rsidRDefault="00BF1306" w:rsidP="00BF1306">
      <w:pPr>
        <w:pStyle w:val="ListParagraph"/>
        <w:numPr>
          <w:ilvl w:val="0"/>
          <w:numId w:val="4"/>
        </w:numPr>
        <w:spacing w:after="200" w:line="240" w:lineRule="auto"/>
        <w:rPr>
          <w:rFonts w:ascii="Times New Roman" w:hAnsi="Times New Roman" w:cs="Times New Roman"/>
          <w:sz w:val="24"/>
          <w:szCs w:val="24"/>
        </w:rPr>
      </w:pPr>
      <w:r w:rsidRPr="006E4998">
        <w:rPr>
          <w:rFonts w:ascii="Times New Roman" w:hAnsi="Times New Roman" w:cs="Times New Roman"/>
          <w:sz w:val="24"/>
          <w:szCs w:val="24"/>
        </w:rPr>
        <w:t>Enter the desired mark-up above costs (%)</w:t>
      </w:r>
    </w:p>
    <w:p w:rsidR="00BF1306" w:rsidRPr="006E4998" w:rsidRDefault="00BF1306" w:rsidP="00BF1306">
      <w:pPr>
        <w:rPr>
          <w:rFonts w:ascii="Times New Roman" w:hAnsi="Times New Roman" w:cs="Times New Roman"/>
          <w:sz w:val="24"/>
          <w:szCs w:val="24"/>
        </w:rPr>
      </w:pPr>
      <w:r w:rsidRPr="006E4998">
        <w:rPr>
          <w:rFonts w:ascii="Times New Roman" w:hAnsi="Times New Roman" w:cs="Times New Roman"/>
          <w:sz w:val="24"/>
          <w:szCs w:val="24"/>
        </w:rPr>
        <w:t>Producers uncertain as to what is a reasonable mark-up, what are industry standards, and /or what will the market bear. Where looking for more guidance in selecting this percentage.</w:t>
      </w:r>
    </w:p>
    <w:p w:rsidR="00BF1306" w:rsidRPr="006E4998" w:rsidRDefault="00BF1306" w:rsidP="00BF1306">
      <w:pPr>
        <w:pStyle w:val="ListParagraph"/>
        <w:numPr>
          <w:ilvl w:val="0"/>
          <w:numId w:val="4"/>
        </w:numPr>
        <w:spacing w:after="200" w:line="240" w:lineRule="auto"/>
        <w:rPr>
          <w:rFonts w:ascii="Times New Roman" w:hAnsi="Times New Roman" w:cs="Times New Roman"/>
          <w:sz w:val="24"/>
          <w:szCs w:val="24"/>
        </w:rPr>
      </w:pPr>
      <w:r w:rsidRPr="006E4998">
        <w:rPr>
          <w:rFonts w:ascii="Times New Roman" w:hAnsi="Times New Roman" w:cs="Times New Roman"/>
          <w:sz w:val="24"/>
          <w:szCs w:val="24"/>
        </w:rPr>
        <w:t>Adjust pricing to meet goals</w:t>
      </w:r>
    </w:p>
    <w:p w:rsidR="00BF1306" w:rsidRPr="006E4998" w:rsidRDefault="00BF1306" w:rsidP="00BF1306">
      <w:pPr>
        <w:rPr>
          <w:rFonts w:ascii="Times New Roman" w:hAnsi="Times New Roman" w:cs="Times New Roman"/>
          <w:sz w:val="24"/>
          <w:szCs w:val="24"/>
        </w:rPr>
      </w:pPr>
      <w:r w:rsidRPr="006E4998">
        <w:rPr>
          <w:rFonts w:ascii="Times New Roman" w:hAnsi="Times New Roman" w:cs="Times New Roman"/>
          <w:sz w:val="24"/>
          <w:szCs w:val="24"/>
        </w:rPr>
        <w:t>While the producers recognized that the columns in this section were in a certain order to facilitate Excel sheet calculations, they found the order of information confusing and also recommended changing the headings of the columns.  The recommended that after the column listing the names of the cuts:</w:t>
      </w:r>
    </w:p>
    <w:p w:rsidR="00BF1306" w:rsidRPr="006E4998" w:rsidRDefault="00BF1306" w:rsidP="00BF1306">
      <w:pPr>
        <w:pStyle w:val="ListParagraph"/>
        <w:numPr>
          <w:ilvl w:val="0"/>
          <w:numId w:val="5"/>
        </w:numPr>
        <w:spacing w:after="200" w:line="240" w:lineRule="auto"/>
        <w:rPr>
          <w:rFonts w:ascii="Times New Roman" w:hAnsi="Times New Roman" w:cs="Times New Roman"/>
          <w:sz w:val="24"/>
          <w:szCs w:val="24"/>
        </w:rPr>
      </w:pPr>
      <w:r w:rsidRPr="006E4998">
        <w:rPr>
          <w:rFonts w:ascii="Times New Roman" w:hAnsi="Times New Roman" w:cs="Times New Roman"/>
          <w:sz w:val="24"/>
          <w:szCs w:val="24"/>
        </w:rPr>
        <w:t xml:space="preserve">The next column be “Your </w:t>
      </w:r>
      <w:r w:rsidRPr="006E4998">
        <w:rPr>
          <w:rFonts w:ascii="Times New Roman" w:hAnsi="Times New Roman" w:cs="Times New Roman"/>
          <w:sz w:val="24"/>
          <w:szCs w:val="24"/>
        </w:rPr>
        <w:br/>
        <w:t>Farm Prices” then</w:t>
      </w:r>
    </w:p>
    <w:p w:rsidR="00BF1306" w:rsidRPr="006E4998" w:rsidRDefault="00BF1306" w:rsidP="00BF1306">
      <w:pPr>
        <w:pStyle w:val="ListParagraph"/>
        <w:numPr>
          <w:ilvl w:val="0"/>
          <w:numId w:val="5"/>
        </w:numPr>
        <w:spacing w:after="200" w:line="240" w:lineRule="auto"/>
        <w:rPr>
          <w:rFonts w:ascii="Times New Roman" w:hAnsi="Times New Roman" w:cs="Times New Roman"/>
          <w:sz w:val="24"/>
          <w:szCs w:val="24"/>
        </w:rPr>
      </w:pPr>
      <w:r w:rsidRPr="006E4998">
        <w:rPr>
          <w:rFonts w:ascii="Times New Roman" w:hAnsi="Times New Roman" w:cs="Times New Roman"/>
          <w:sz w:val="24"/>
          <w:szCs w:val="24"/>
        </w:rPr>
        <w:t>“Actual Total Sales”, then</w:t>
      </w:r>
    </w:p>
    <w:p w:rsidR="00BF1306" w:rsidRPr="006E4998" w:rsidRDefault="00BF1306" w:rsidP="00BF1306">
      <w:pPr>
        <w:pStyle w:val="ListParagraph"/>
        <w:numPr>
          <w:ilvl w:val="0"/>
          <w:numId w:val="5"/>
        </w:numPr>
        <w:spacing w:after="200" w:line="240" w:lineRule="auto"/>
        <w:rPr>
          <w:rFonts w:ascii="Times New Roman" w:hAnsi="Times New Roman" w:cs="Times New Roman"/>
          <w:sz w:val="24"/>
          <w:szCs w:val="24"/>
        </w:rPr>
      </w:pPr>
      <w:r w:rsidRPr="006E4998">
        <w:rPr>
          <w:rFonts w:ascii="Times New Roman" w:hAnsi="Times New Roman" w:cs="Times New Roman"/>
          <w:sz w:val="24"/>
          <w:szCs w:val="24"/>
        </w:rPr>
        <w:t>“Mark-up”, then</w:t>
      </w:r>
    </w:p>
    <w:p w:rsidR="00BF1306" w:rsidRPr="006E4998" w:rsidRDefault="00BF1306" w:rsidP="00BF1306">
      <w:pPr>
        <w:pStyle w:val="ListParagraph"/>
        <w:numPr>
          <w:ilvl w:val="0"/>
          <w:numId w:val="5"/>
        </w:numPr>
        <w:spacing w:after="200" w:line="240" w:lineRule="auto"/>
        <w:rPr>
          <w:rFonts w:ascii="Times New Roman" w:hAnsi="Times New Roman" w:cs="Times New Roman"/>
          <w:sz w:val="24"/>
          <w:szCs w:val="24"/>
        </w:rPr>
      </w:pPr>
      <w:r w:rsidRPr="006E4998">
        <w:rPr>
          <w:rFonts w:ascii="Times New Roman" w:hAnsi="Times New Roman" w:cs="Times New Roman"/>
          <w:sz w:val="24"/>
          <w:szCs w:val="24"/>
        </w:rPr>
        <w:t>“%of Carcass”, then</w:t>
      </w:r>
    </w:p>
    <w:p w:rsidR="00BF1306" w:rsidRPr="006E4998" w:rsidRDefault="00BF1306" w:rsidP="00BF1306">
      <w:pPr>
        <w:pStyle w:val="ListParagraph"/>
        <w:numPr>
          <w:ilvl w:val="0"/>
          <w:numId w:val="5"/>
        </w:numPr>
        <w:spacing w:after="200" w:line="240" w:lineRule="auto"/>
        <w:rPr>
          <w:rFonts w:ascii="Times New Roman" w:hAnsi="Times New Roman" w:cs="Times New Roman"/>
          <w:sz w:val="24"/>
          <w:szCs w:val="24"/>
        </w:rPr>
      </w:pPr>
      <w:r w:rsidRPr="006E4998">
        <w:rPr>
          <w:rFonts w:ascii="Times New Roman" w:hAnsi="Times New Roman" w:cs="Times New Roman"/>
          <w:sz w:val="24"/>
          <w:szCs w:val="24"/>
        </w:rPr>
        <w:t>“Suggested Mark-up Price”, then an additional final column</w:t>
      </w:r>
    </w:p>
    <w:p w:rsidR="00BF1306" w:rsidRPr="006E4998" w:rsidRDefault="00BF1306" w:rsidP="00BF1306">
      <w:pPr>
        <w:pStyle w:val="ListParagraph"/>
        <w:numPr>
          <w:ilvl w:val="0"/>
          <w:numId w:val="5"/>
        </w:numPr>
        <w:spacing w:after="200" w:line="240" w:lineRule="auto"/>
        <w:rPr>
          <w:rFonts w:ascii="Times New Roman" w:hAnsi="Times New Roman" w:cs="Times New Roman"/>
          <w:sz w:val="24"/>
          <w:szCs w:val="24"/>
        </w:rPr>
      </w:pPr>
      <w:r w:rsidRPr="006E4998">
        <w:rPr>
          <w:rFonts w:ascii="Times New Roman" w:hAnsi="Times New Roman" w:cs="Times New Roman"/>
          <w:sz w:val="24"/>
          <w:szCs w:val="24"/>
        </w:rPr>
        <w:t>“Suggested Price per Pound”</w:t>
      </w:r>
    </w:p>
    <w:p w:rsidR="00BF1306" w:rsidRPr="006E4998" w:rsidRDefault="00BF1306" w:rsidP="00BF1306">
      <w:pPr>
        <w:rPr>
          <w:rFonts w:ascii="Times New Roman" w:hAnsi="Times New Roman" w:cs="Times New Roman"/>
          <w:sz w:val="24"/>
          <w:szCs w:val="24"/>
        </w:rPr>
      </w:pPr>
      <w:r w:rsidRPr="006E4998">
        <w:rPr>
          <w:rFonts w:ascii="Times New Roman" w:hAnsi="Times New Roman" w:cs="Times New Roman"/>
          <w:sz w:val="24"/>
          <w:szCs w:val="24"/>
        </w:rPr>
        <w:t>Finally, the color of the box for the difference between target mark-up and current pricing should not be pick or any form of red as some producers thought the color of the box indicated they were pricing product at a loss.</w:t>
      </w:r>
    </w:p>
    <w:p w:rsidR="00200062" w:rsidRDefault="00200062" w:rsidP="007D5A80">
      <w:pPr>
        <w:pStyle w:val="NormalWeb"/>
        <w:rPr>
          <w:b/>
          <w:bCs/>
        </w:rPr>
      </w:pPr>
      <w:r w:rsidRPr="00106274">
        <w:rPr>
          <w:b/>
          <w:bCs/>
        </w:rPr>
        <w:t>Lessons Learned</w:t>
      </w:r>
    </w:p>
    <w:p w:rsidR="0074608A" w:rsidRPr="006E4998" w:rsidRDefault="0074608A" w:rsidP="0074608A">
      <w:pPr>
        <w:spacing w:after="0" w:line="240" w:lineRule="auto"/>
        <w:rPr>
          <w:rFonts w:ascii="Times New Roman" w:eastAsia="Times New Roman" w:hAnsi="Times New Roman" w:cs="Times New Roman"/>
          <w:sz w:val="24"/>
          <w:szCs w:val="24"/>
        </w:rPr>
      </w:pPr>
      <w:r w:rsidRPr="006E4998">
        <w:rPr>
          <w:rFonts w:ascii="Times New Roman" w:eastAsia="Times New Roman" w:hAnsi="Times New Roman" w:cs="Times New Roman"/>
          <w:sz w:val="24"/>
          <w:szCs w:val="24"/>
        </w:rPr>
        <w:t>Before moving forward with a direct marketing farm-raised meats, producers</w:t>
      </w:r>
    </w:p>
    <w:p w:rsidR="0074608A" w:rsidRPr="006E4998" w:rsidRDefault="00961415" w:rsidP="0074608A">
      <w:pPr>
        <w:spacing w:after="0" w:line="240" w:lineRule="auto"/>
        <w:rPr>
          <w:rFonts w:ascii="Times New Roman" w:eastAsia="Times New Roman" w:hAnsi="Times New Roman" w:cs="Times New Roman"/>
          <w:sz w:val="24"/>
          <w:szCs w:val="24"/>
        </w:rPr>
      </w:pPr>
      <w:r w:rsidRPr="006E4998">
        <w:rPr>
          <w:rFonts w:ascii="Times New Roman" w:eastAsia="Times New Roman" w:hAnsi="Times New Roman" w:cs="Times New Roman"/>
          <w:sz w:val="24"/>
          <w:szCs w:val="24"/>
        </w:rPr>
        <w:t xml:space="preserve">need to know the answer to a fundamental question: Why do you want to market your meat directly? </w:t>
      </w:r>
      <w:r w:rsidR="0074608A" w:rsidRPr="006E4998">
        <w:rPr>
          <w:rFonts w:ascii="Times New Roman" w:eastAsia="Times New Roman" w:hAnsi="Times New Roman" w:cs="Times New Roman"/>
          <w:sz w:val="24"/>
          <w:szCs w:val="24"/>
        </w:rPr>
        <w:t xml:space="preserve">Many consumers in the Maryland metro areas want to have a closer connection with the production of their food, and this trend has increased sales of niche farm raised meat products. Many producers are motivated by the higher prices they can command and by a desire to produce </w:t>
      </w:r>
      <w:r w:rsidR="0074608A" w:rsidRPr="006E4998">
        <w:rPr>
          <w:rFonts w:ascii="Times New Roman" w:eastAsia="Times New Roman" w:hAnsi="Times New Roman" w:cs="Times New Roman"/>
          <w:sz w:val="24"/>
          <w:szCs w:val="24"/>
        </w:rPr>
        <w:lastRenderedPageBreak/>
        <w:t>and market locally raised food. It is important, though, to understand that higher prices do not automatically translate to higher profits.</w:t>
      </w:r>
    </w:p>
    <w:p w:rsidR="0074608A" w:rsidRPr="006E4998" w:rsidRDefault="0074608A" w:rsidP="0074608A">
      <w:pPr>
        <w:spacing w:after="0" w:line="240" w:lineRule="auto"/>
        <w:rPr>
          <w:rFonts w:ascii="Times New Roman" w:eastAsia="Times New Roman" w:hAnsi="Times New Roman" w:cs="Times New Roman"/>
          <w:sz w:val="24"/>
          <w:szCs w:val="24"/>
        </w:rPr>
      </w:pPr>
    </w:p>
    <w:p w:rsidR="0074608A" w:rsidRPr="006E4998" w:rsidRDefault="0074608A" w:rsidP="0074608A">
      <w:pPr>
        <w:spacing w:after="0" w:line="240" w:lineRule="auto"/>
        <w:rPr>
          <w:rFonts w:ascii="Times New Roman" w:eastAsia="Times New Roman" w:hAnsi="Times New Roman" w:cs="Times New Roman"/>
          <w:sz w:val="24"/>
          <w:szCs w:val="24"/>
        </w:rPr>
      </w:pPr>
      <w:r w:rsidRPr="006E4998">
        <w:rPr>
          <w:rFonts w:ascii="Times New Roman" w:eastAsia="Times New Roman" w:hAnsi="Times New Roman" w:cs="Times New Roman"/>
          <w:sz w:val="24"/>
          <w:szCs w:val="24"/>
        </w:rPr>
        <w:t>While each participating farm in this project is an excellent producer and has been direct marketing their meats for several years, they discovered they still didn’t have much depth of knowledge about carcass yields and varietal cuts. They weren’t really calculating prices based on the total pound of meat that returned to their farm but were only looking at the hanging weight. There is a considerable gap between the pound</w:t>
      </w:r>
      <w:r w:rsidR="00632E04" w:rsidRPr="006E4998">
        <w:rPr>
          <w:rFonts w:ascii="Times New Roman" w:eastAsia="Times New Roman" w:hAnsi="Times New Roman" w:cs="Times New Roman"/>
          <w:sz w:val="24"/>
          <w:szCs w:val="24"/>
        </w:rPr>
        <w:t>s</w:t>
      </w:r>
      <w:r w:rsidRPr="006E4998">
        <w:rPr>
          <w:rFonts w:ascii="Times New Roman" w:eastAsia="Times New Roman" w:hAnsi="Times New Roman" w:cs="Times New Roman"/>
          <w:sz w:val="24"/>
          <w:szCs w:val="24"/>
        </w:rPr>
        <w:t xml:space="preserve"> returned to the farm and the hanging weight and none of the farmers really could document how many pound of meat per animal they were selling. Also, most only requested the cuts that were listed on their processors cut sheet without consideration for newer cuts or value-added products.</w:t>
      </w:r>
      <w:r w:rsidR="00632E04" w:rsidRPr="006E4998">
        <w:rPr>
          <w:rFonts w:ascii="Times New Roman" w:eastAsia="Times New Roman" w:hAnsi="Times New Roman" w:cs="Times New Roman"/>
          <w:sz w:val="24"/>
          <w:szCs w:val="24"/>
        </w:rPr>
        <w:t xml:space="preserve"> </w:t>
      </w:r>
      <w:r w:rsidRPr="006E4998">
        <w:rPr>
          <w:rFonts w:ascii="Times New Roman" w:eastAsia="Times New Roman" w:hAnsi="Times New Roman" w:cs="Times New Roman"/>
          <w:sz w:val="24"/>
          <w:szCs w:val="24"/>
        </w:rPr>
        <w:t xml:space="preserve">These producers also struggled with the concept of profit margins to consider different pricing scenarios based on changing their margin mark-ups. </w:t>
      </w:r>
    </w:p>
    <w:p w:rsidR="00632E04" w:rsidRPr="006E4998" w:rsidRDefault="00632E04" w:rsidP="0074608A">
      <w:pPr>
        <w:spacing w:after="0" w:line="240" w:lineRule="auto"/>
        <w:rPr>
          <w:rFonts w:ascii="Times New Roman" w:eastAsia="Times New Roman" w:hAnsi="Times New Roman" w:cs="Times New Roman"/>
          <w:sz w:val="24"/>
          <w:szCs w:val="24"/>
        </w:rPr>
      </w:pPr>
    </w:p>
    <w:p w:rsidR="00632E04" w:rsidRPr="006E4998" w:rsidRDefault="00632E04" w:rsidP="0074608A">
      <w:pPr>
        <w:spacing w:after="0" w:line="240" w:lineRule="auto"/>
        <w:rPr>
          <w:rFonts w:ascii="Times New Roman" w:eastAsia="Times New Roman" w:hAnsi="Times New Roman" w:cs="Times New Roman"/>
          <w:sz w:val="24"/>
          <w:szCs w:val="24"/>
        </w:rPr>
      </w:pPr>
      <w:r w:rsidRPr="006E4998">
        <w:rPr>
          <w:rFonts w:ascii="Times New Roman" w:eastAsia="Times New Roman" w:hAnsi="Times New Roman" w:cs="Times New Roman"/>
          <w:sz w:val="24"/>
          <w:szCs w:val="24"/>
        </w:rPr>
        <w:t>When calculating their per pound cost of production, all the participating farmers only calculated feed and replacement costs. They did not include labor, marketing costs, or mileage for sales.  They were using other farmer’s prices or grocery store prices to set their prices r</w:t>
      </w:r>
      <w:r w:rsidR="006E4998" w:rsidRPr="006E4998">
        <w:rPr>
          <w:rFonts w:ascii="Times New Roman" w:eastAsia="Times New Roman" w:hAnsi="Times New Roman" w:cs="Times New Roman"/>
          <w:sz w:val="24"/>
          <w:szCs w:val="24"/>
        </w:rPr>
        <w:t>egardless of their total costs.</w:t>
      </w:r>
    </w:p>
    <w:p w:rsidR="006E4998" w:rsidRPr="006E4998" w:rsidRDefault="006E4998" w:rsidP="0074608A">
      <w:pPr>
        <w:spacing w:after="0" w:line="240" w:lineRule="auto"/>
        <w:rPr>
          <w:rFonts w:ascii="Times New Roman" w:eastAsia="Times New Roman" w:hAnsi="Times New Roman" w:cs="Times New Roman"/>
          <w:sz w:val="24"/>
          <w:szCs w:val="24"/>
        </w:rPr>
      </w:pPr>
    </w:p>
    <w:p w:rsidR="006E4998" w:rsidRDefault="006E4998" w:rsidP="0074608A">
      <w:pPr>
        <w:spacing w:after="0" w:line="240" w:lineRule="auto"/>
        <w:rPr>
          <w:rFonts w:ascii="Times New Roman" w:eastAsia="Times New Roman" w:hAnsi="Times New Roman" w:cs="Times New Roman"/>
          <w:b/>
          <w:sz w:val="24"/>
          <w:szCs w:val="24"/>
        </w:rPr>
      </w:pPr>
      <w:r w:rsidRPr="006E4998">
        <w:rPr>
          <w:rFonts w:ascii="Times New Roman" w:eastAsia="Times New Roman" w:hAnsi="Times New Roman" w:cs="Times New Roman"/>
          <w:b/>
          <w:sz w:val="24"/>
          <w:szCs w:val="24"/>
        </w:rPr>
        <w:t>Results of End of Project Survey</w:t>
      </w:r>
    </w:p>
    <w:p w:rsidR="00CF66D3" w:rsidRDefault="00CF66D3" w:rsidP="0074608A">
      <w:pPr>
        <w:spacing w:after="0" w:line="240" w:lineRule="auto"/>
        <w:rPr>
          <w:rFonts w:ascii="Times New Roman" w:eastAsia="Times New Roman" w:hAnsi="Times New Roman" w:cs="Times New Roman"/>
          <w:b/>
          <w:sz w:val="24"/>
          <w:szCs w:val="24"/>
        </w:rPr>
      </w:pPr>
    </w:p>
    <w:p w:rsidR="00CF66D3" w:rsidRDefault="00CF66D3" w:rsidP="0074608A">
      <w:pPr>
        <w:spacing w:after="0" w:line="240" w:lineRule="auto"/>
        <w:rPr>
          <w:rFonts w:ascii="Times New Roman" w:eastAsia="Times New Roman" w:hAnsi="Times New Roman" w:cs="Times New Roman"/>
          <w:sz w:val="24"/>
          <w:szCs w:val="24"/>
        </w:rPr>
      </w:pPr>
      <w:r w:rsidRPr="00CF66D3">
        <w:rPr>
          <w:rFonts w:ascii="Times New Roman" w:eastAsia="Times New Roman" w:hAnsi="Times New Roman" w:cs="Times New Roman"/>
          <w:sz w:val="24"/>
          <w:szCs w:val="24"/>
        </w:rPr>
        <w:t>An end-of-project</w:t>
      </w:r>
      <w:r>
        <w:rPr>
          <w:rFonts w:ascii="Times New Roman" w:eastAsia="Times New Roman" w:hAnsi="Times New Roman" w:cs="Times New Roman"/>
          <w:sz w:val="24"/>
          <w:szCs w:val="24"/>
        </w:rPr>
        <w:t xml:space="preserve"> survey was conducted with participants. The survey tool included several of the same questions as the project launch survey with the addition of questions concerning increased knowledge about pricing their product, comments on the usefulness of the price calculator tool, and their best “take away” from participating in the project.</w:t>
      </w:r>
    </w:p>
    <w:p w:rsidR="00CF66D3" w:rsidRDefault="00CF66D3" w:rsidP="0074608A">
      <w:pPr>
        <w:spacing w:after="0" w:line="240" w:lineRule="auto"/>
        <w:rPr>
          <w:rFonts w:ascii="Times New Roman" w:eastAsia="Times New Roman" w:hAnsi="Times New Roman" w:cs="Times New Roman"/>
          <w:sz w:val="24"/>
          <w:szCs w:val="24"/>
        </w:rPr>
      </w:pPr>
    </w:p>
    <w:p w:rsidR="00CF66D3" w:rsidRDefault="00CF66D3" w:rsidP="0074608A">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While there were few changes in the number of animals or species raise</w:t>
      </w:r>
      <w:r w:rsidR="00BA0AC3">
        <w:rPr>
          <w:rFonts w:ascii="Times New Roman" w:eastAsia="Times New Roman" w:hAnsi="Times New Roman" w:cs="Times New Roman"/>
          <w:sz w:val="24"/>
          <w:szCs w:val="24"/>
        </w:rPr>
        <w:t>d,</w:t>
      </w:r>
      <w:r>
        <w:rPr>
          <w:rFonts w:ascii="Times New Roman" w:eastAsia="Times New Roman" w:hAnsi="Times New Roman" w:cs="Times New Roman"/>
          <w:sz w:val="24"/>
          <w:szCs w:val="24"/>
        </w:rPr>
        <w:t xml:space="preserve"> </w:t>
      </w:r>
      <w:r w:rsidR="00BA0AC3">
        <w:rPr>
          <w:rFonts w:ascii="Times New Roman" w:eastAsia="Times New Roman" w:hAnsi="Times New Roman" w:cs="Times New Roman"/>
          <w:sz w:val="24"/>
          <w:szCs w:val="24"/>
        </w:rPr>
        <w:t>all participants included production and marketing costs not previously considered when establishing their product pricing.</w:t>
      </w:r>
    </w:p>
    <w:p w:rsidR="00BA0AC3" w:rsidRDefault="00BA0AC3" w:rsidP="0074608A">
      <w:pPr>
        <w:spacing w:after="0" w:line="240" w:lineRule="auto"/>
        <w:rPr>
          <w:rFonts w:ascii="Times New Roman" w:eastAsia="Times New Roman" w:hAnsi="Times New Roman" w:cs="Times New Roman"/>
          <w:sz w:val="24"/>
          <w:szCs w:val="24"/>
        </w:rPr>
      </w:pPr>
    </w:p>
    <w:p w:rsidR="00BA0AC3" w:rsidRDefault="00BA0AC3" w:rsidP="00BA0AC3">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t>At the start of the project, producers only included feed and processing costs into their pricing formulas. After their participation; survey question:</w:t>
      </w:r>
    </w:p>
    <w:p w:rsidR="00BA0AC3" w:rsidRDefault="00BA0AC3" w:rsidP="00BA0AC3">
      <w:pPr>
        <w:spacing w:after="0" w:line="240" w:lineRule="auto"/>
        <w:rPr>
          <w:rFonts w:ascii="Times New Roman" w:eastAsia="Times New Roman" w:hAnsi="Times New Roman" w:cs="Times New Roman"/>
          <w:sz w:val="24"/>
          <w:szCs w:val="24"/>
        </w:rPr>
      </w:pPr>
    </w:p>
    <w:p w:rsidR="00BA0AC3" w:rsidRPr="00BA0AC3" w:rsidRDefault="00BA0AC3" w:rsidP="00BA0AC3">
      <w:pPr>
        <w:spacing w:after="0" w:line="240" w:lineRule="auto"/>
        <w:rPr>
          <w:rFonts w:ascii="Arial" w:hAnsi="Arial" w:cs="Arial"/>
          <w:bCs/>
        </w:rPr>
      </w:pPr>
      <w:r w:rsidRPr="00BA0AC3">
        <w:rPr>
          <w:rFonts w:ascii="Arial" w:hAnsi="Arial" w:cs="Arial"/>
          <w:bCs/>
        </w:rPr>
        <w:t>At the end of this project, I included the following expenses in my pricing formula: (Check all that apply)</w:t>
      </w:r>
    </w:p>
    <w:p w:rsidR="00BA0AC3" w:rsidRDefault="00BA0AC3" w:rsidP="00BA0AC3">
      <w:pPr>
        <w:spacing w:after="0" w:line="240" w:lineRule="auto"/>
        <w:rPr>
          <w:rFonts w:ascii="Arial" w:hAnsi="Arial" w:cs="Arial"/>
          <w:b/>
          <w:bCs/>
        </w:rPr>
      </w:pPr>
      <w:r>
        <w:rPr>
          <w:noProof/>
        </w:rPr>
        <w:drawing>
          <wp:anchor distT="0" distB="0" distL="0" distR="0" simplePos="0" relativeHeight="251659264" behindDoc="0" locked="0" layoutInCell="1" allowOverlap="1" wp14:anchorId="3A86E89D" wp14:editId="6496A101">
            <wp:simplePos x="0" y="0"/>
            <wp:positionH relativeFrom="page">
              <wp:posOffset>1057275</wp:posOffset>
            </wp:positionH>
            <wp:positionV relativeFrom="page">
              <wp:posOffset>7075805</wp:posOffset>
            </wp:positionV>
            <wp:extent cx="5131435" cy="1814830"/>
            <wp:effectExtent l="0" t="0" r="0" b="0"/>
            <wp:wrapNone/>
            <wp:docPr id="4" name="RPE_eEG9ZehqKurE5ZX.png"/>
            <wp:cNvGraphicFramePr/>
            <a:graphic xmlns:a="http://schemas.openxmlformats.org/drawingml/2006/main">
              <a:graphicData uri="http://schemas.openxmlformats.org/drawingml/2006/picture">
                <pic:pic xmlns:pic="http://schemas.openxmlformats.org/drawingml/2006/picture">
                  <pic:nvPicPr>
                    <pic:cNvPr id="0" name="RPE_eEG9ZehqKurE5ZX.png"/>
                    <pic:cNvPicPr/>
                  </pic:nvPicPr>
                  <pic:blipFill>
                    <a:blip r:embed="rId15"/>
                    <a:stretch>
                      <a:fillRect/>
                    </a:stretch>
                  </pic:blipFill>
                  <pic:spPr>
                    <a:xfrm>
                      <a:off x="0" y="0"/>
                      <a:ext cx="5131435" cy="1814830"/>
                    </a:xfrm>
                    <a:prstGeom prst="rect">
                      <a:avLst/>
                    </a:prstGeom>
                  </pic:spPr>
                </pic:pic>
              </a:graphicData>
            </a:graphic>
            <wp14:sizeRelH relativeFrom="margin">
              <wp14:pctWidth>0</wp14:pctWidth>
            </wp14:sizeRelH>
            <wp14:sizeRelV relativeFrom="margin">
              <wp14:pctHeight>0</wp14:pctHeight>
            </wp14:sizeRelV>
          </wp:anchor>
        </w:drawing>
      </w:r>
    </w:p>
    <w:p w:rsidR="00BA0AC3" w:rsidRPr="00BA0AC3" w:rsidRDefault="00BA0AC3" w:rsidP="00BA0AC3">
      <w:pPr>
        <w:spacing w:after="0" w:line="240" w:lineRule="auto"/>
        <w:rPr>
          <w:rFonts w:ascii="Times New Roman" w:eastAsia="Times New Roman" w:hAnsi="Times New Roman" w:cs="Times New Roman"/>
          <w:sz w:val="24"/>
          <w:szCs w:val="24"/>
        </w:rPr>
      </w:pPr>
    </w:p>
    <w:p w:rsidR="00BA0AC3" w:rsidRDefault="00BA0AC3" w:rsidP="00BA0AC3"/>
    <w:p w:rsidR="00BA0AC3" w:rsidRPr="00CF66D3" w:rsidRDefault="00BA0AC3" w:rsidP="0074608A">
      <w:pPr>
        <w:spacing w:after="0" w:line="240" w:lineRule="auto"/>
        <w:rPr>
          <w:rFonts w:ascii="Times New Roman" w:eastAsia="Times New Roman" w:hAnsi="Times New Roman" w:cs="Times New Roman"/>
          <w:sz w:val="24"/>
          <w:szCs w:val="24"/>
        </w:rPr>
      </w:pPr>
    </w:p>
    <w:p w:rsidR="00CF66D3" w:rsidRDefault="00CF66D3" w:rsidP="0074608A">
      <w:pPr>
        <w:spacing w:after="0" w:line="240" w:lineRule="auto"/>
        <w:rPr>
          <w:rFonts w:ascii="Times New Roman" w:eastAsia="Times New Roman" w:hAnsi="Times New Roman" w:cs="Times New Roman"/>
          <w:b/>
          <w:sz w:val="24"/>
          <w:szCs w:val="24"/>
        </w:rPr>
      </w:pPr>
    </w:p>
    <w:p w:rsidR="00CF66D3" w:rsidRPr="006E4998" w:rsidRDefault="00CF66D3" w:rsidP="0074608A">
      <w:pPr>
        <w:spacing w:after="0" w:line="240" w:lineRule="auto"/>
        <w:rPr>
          <w:rFonts w:ascii="Times New Roman" w:eastAsia="Times New Roman" w:hAnsi="Times New Roman" w:cs="Times New Roman"/>
          <w:b/>
          <w:sz w:val="24"/>
          <w:szCs w:val="24"/>
        </w:rPr>
      </w:pPr>
    </w:p>
    <w:p w:rsidR="0074608A" w:rsidRPr="006E4998" w:rsidRDefault="0074608A" w:rsidP="0074608A">
      <w:pPr>
        <w:spacing w:after="0" w:line="240" w:lineRule="auto"/>
        <w:rPr>
          <w:rFonts w:ascii="Times New Roman" w:eastAsia="Times New Roman" w:hAnsi="Times New Roman" w:cs="Times New Roman"/>
          <w:sz w:val="24"/>
          <w:szCs w:val="24"/>
        </w:rPr>
      </w:pPr>
      <w:r w:rsidRPr="006E4998">
        <w:rPr>
          <w:rFonts w:ascii="Times New Roman" w:eastAsia="Times New Roman" w:hAnsi="Times New Roman" w:cs="Times New Roman"/>
          <w:sz w:val="24"/>
          <w:szCs w:val="24"/>
        </w:rPr>
        <w:t xml:space="preserve"> </w:t>
      </w:r>
    </w:p>
    <w:p w:rsidR="00BA0AC3" w:rsidRDefault="00BA0AC3" w:rsidP="007D5A80">
      <w:pPr>
        <w:pStyle w:val="NormalWeb"/>
        <w:rPr>
          <w:b/>
          <w:bCs/>
        </w:rPr>
      </w:pPr>
    </w:p>
    <w:p w:rsidR="00BA0AC3" w:rsidRDefault="00BA0AC3" w:rsidP="007D5A80">
      <w:pPr>
        <w:pStyle w:val="NormalWeb"/>
        <w:rPr>
          <w:bCs/>
        </w:rPr>
      </w:pPr>
      <w:r>
        <w:rPr>
          <w:bCs/>
        </w:rPr>
        <w:lastRenderedPageBreak/>
        <w:t>During the project the participants developed a list of edits and suggestions for revisions in the pricing calculator tool. These suggestions were sent on to the calculator developer, Matt LeRoux. Still, the participants found the tool in its present form very useful. After their</w:t>
      </w:r>
      <w:r w:rsidR="00773574">
        <w:rPr>
          <w:bCs/>
        </w:rPr>
        <w:t xml:space="preserve"> participation; survey question</w:t>
      </w:r>
      <w:r>
        <w:rPr>
          <w:bCs/>
        </w:rPr>
        <w:t>:</w:t>
      </w:r>
    </w:p>
    <w:p w:rsidR="00BA0AC3" w:rsidRPr="008300BC" w:rsidRDefault="008300BC" w:rsidP="007D5A80">
      <w:pPr>
        <w:pStyle w:val="NormalWeb"/>
        <w:rPr>
          <w:bCs/>
        </w:rPr>
      </w:pPr>
      <w:r>
        <w:rPr>
          <w:noProof/>
        </w:rPr>
        <w:drawing>
          <wp:anchor distT="0" distB="0" distL="0" distR="0" simplePos="0" relativeHeight="251661312" behindDoc="0" locked="0" layoutInCell="1" allowOverlap="1" wp14:anchorId="3E31130D" wp14:editId="7BB4A1E0">
            <wp:simplePos x="0" y="0"/>
            <wp:positionH relativeFrom="page">
              <wp:posOffset>988695</wp:posOffset>
            </wp:positionH>
            <wp:positionV relativeFrom="page">
              <wp:posOffset>2121658</wp:posOffset>
            </wp:positionV>
            <wp:extent cx="5511800" cy="2470150"/>
            <wp:effectExtent l="0" t="0" r="0" b="6350"/>
            <wp:wrapNone/>
            <wp:docPr id="5" name="RPE_2fQiEkkLDuYqcrr.png"/>
            <wp:cNvGraphicFramePr/>
            <a:graphic xmlns:a="http://schemas.openxmlformats.org/drawingml/2006/main">
              <a:graphicData uri="http://schemas.openxmlformats.org/drawingml/2006/picture">
                <pic:pic xmlns:pic="http://schemas.openxmlformats.org/drawingml/2006/picture">
                  <pic:nvPicPr>
                    <pic:cNvPr id="0" name="RPE_2fQiEkkLDuYqcrr.png"/>
                    <pic:cNvPicPr/>
                  </pic:nvPicPr>
                  <pic:blipFill>
                    <a:blip r:embed="rId16"/>
                    <a:stretch>
                      <a:fillRect/>
                    </a:stretch>
                  </pic:blipFill>
                  <pic:spPr>
                    <a:xfrm>
                      <a:off x="0" y="0"/>
                      <a:ext cx="5511800" cy="2470150"/>
                    </a:xfrm>
                    <a:prstGeom prst="rect">
                      <a:avLst/>
                    </a:prstGeom>
                  </pic:spPr>
                </pic:pic>
              </a:graphicData>
            </a:graphic>
            <wp14:sizeRelH relativeFrom="margin">
              <wp14:pctWidth>0</wp14:pctWidth>
            </wp14:sizeRelH>
            <wp14:sizeRelV relativeFrom="margin">
              <wp14:pctHeight>0</wp14:pctHeight>
            </wp14:sizeRelV>
          </wp:anchor>
        </w:drawing>
      </w:r>
      <w:r w:rsidR="00BA0AC3">
        <w:rPr>
          <w:bCs/>
        </w:rPr>
        <w:t xml:space="preserve"> </w:t>
      </w:r>
      <w:r w:rsidR="00BA0AC3" w:rsidRPr="008300BC">
        <w:rPr>
          <w:rFonts w:ascii="Arial" w:hAnsi="Arial" w:cs="Arial"/>
          <w:bCs/>
        </w:rPr>
        <w:t>The pricing calculator tool tested in this model was (Check all that apply):</w:t>
      </w:r>
    </w:p>
    <w:p w:rsidR="00BA0AC3" w:rsidRDefault="00BA0AC3" w:rsidP="007D5A80">
      <w:pPr>
        <w:pStyle w:val="NormalWeb"/>
        <w:rPr>
          <w:b/>
          <w:bCs/>
        </w:rPr>
      </w:pPr>
    </w:p>
    <w:p w:rsidR="00BA0AC3" w:rsidRDefault="00BA0AC3" w:rsidP="007D5A80">
      <w:pPr>
        <w:pStyle w:val="NormalWeb"/>
        <w:rPr>
          <w:b/>
          <w:bCs/>
        </w:rPr>
      </w:pPr>
    </w:p>
    <w:p w:rsidR="00BA0AC3" w:rsidRDefault="00BA0AC3" w:rsidP="007D5A80">
      <w:pPr>
        <w:pStyle w:val="NormalWeb"/>
        <w:rPr>
          <w:b/>
          <w:bCs/>
        </w:rPr>
      </w:pPr>
    </w:p>
    <w:p w:rsidR="00BA0AC3" w:rsidRDefault="00BA0AC3" w:rsidP="007D5A80">
      <w:pPr>
        <w:pStyle w:val="NormalWeb"/>
        <w:rPr>
          <w:b/>
          <w:bCs/>
        </w:rPr>
      </w:pPr>
    </w:p>
    <w:p w:rsidR="00BA0AC3" w:rsidRDefault="00BA0AC3" w:rsidP="007D5A80">
      <w:pPr>
        <w:pStyle w:val="NormalWeb"/>
        <w:rPr>
          <w:b/>
          <w:bCs/>
        </w:rPr>
      </w:pPr>
    </w:p>
    <w:p w:rsidR="00BA0AC3" w:rsidRDefault="00BA0AC3" w:rsidP="007D5A80">
      <w:pPr>
        <w:pStyle w:val="NormalWeb"/>
        <w:rPr>
          <w:b/>
          <w:bCs/>
        </w:rPr>
      </w:pPr>
    </w:p>
    <w:p w:rsidR="00BA0AC3" w:rsidRDefault="00BA0AC3" w:rsidP="007D5A80">
      <w:pPr>
        <w:pStyle w:val="NormalWeb"/>
        <w:rPr>
          <w:b/>
          <w:bCs/>
        </w:rPr>
      </w:pPr>
    </w:p>
    <w:p w:rsidR="008300BC" w:rsidRDefault="008300BC" w:rsidP="007D5A80">
      <w:pPr>
        <w:pStyle w:val="NormalWeb"/>
        <w:rPr>
          <w:b/>
          <w:bCs/>
        </w:rPr>
      </w:pPr>
    </w:p>
    <w:p w:rsidR="008300BC" w:rsidRDefault="008300BC" w:rsidP="007D5A80">
      <w:pPr>
        <w:pStyle w:val="NormalWeb"/>
        <w:rPr>
          <w:bCs/>
        </w:rPr>
      </w:pPr>
      <w:r w:rsidRPr="008300BC">
        <w:rPr>
          <w:bCs/>
        </w:rPr>
        <w:t xml:space="preserve">As a result of their participation in the project, participants felt that the most important </w:t>
      </w:r>
      <w:r w:rsidR="00773574">
        <w:rPr>
          <w:bCs/>
        </w:rPr>
        <w:t>thing they learned: s</w:t>
      </w:r>
      <w:r>
        <w:rPr>
          <w:bCs/>
        </w:rPr>
        <w:t>urvey question:</w:t>
      </w:r>
    </w:p>
    <w:p w:rsidR="008300BC" w:rsidRPr="00773574" w:rsidRDefault="00773574" w:rsidP="007D5A80">
      <w:pPr>
        <w:pStyle w:val="NormalWeb"/>
        <w:rPr>
          <w:rFonts w:ascii="Arial" w:hAnsi="Arial" w:cs="Arial"/>
          <w:bCs/>
        </w:rPr>
      </w:pPr>
      <w:r w:rsidRPr="00773574">
        <w:rPr>
          <w:rFonts w:ascii="Arial" w:hAnsi="Arial" w:cs="Arial"/>
          <w:bCs/>
        </w:rPr>
        <w:t>The most important thing I learned from participation in this project was:</w:t>
      </w:r>
    </w:p>
    <w:p w:rsidR="008300BC" w:rsidRDefault="008300BC" w:rsidP="008300BC">
      <w:pPr>
        <w:pStyle w:val="NormalWeb"/>
        <w:numPr>
          <w:ilvl w:val="0"/>
          <w:numId w:val="6"/>
        </w:numPr>
        <w:rPr>
          <w:bCs/>
        </w:rPr>
      </w:pPr>
      <w:r>
        <w:rPr>
          <w:bCs/>
        </w:rPr>
        <w:t>Include all costs for raising and marketing in the price of their cuts.</w:t>
      </w:r>
    </w:p>
    <w:p w:rsidR="008300BC" w:rsidRDefault="008300BC" w:rsidP="008300BC">
      <w:pPr>
        <w:pStyle w:val="NormalWeb"/>
        <w:numPr>
          <w:ilvl w:val="0"/>
          <w:numId w:val="6"/>
        </w:numPr>
        <w:rPr>
          <w:bCs/>
        </w:rPr>
      </w:pPr>
      <w:r>
        <w:rPr>
          <w:bCs/>
        </w:rPr>
        <w:t>How to value the live animal and how important it is to include all the associated costs into the value of the live animal so you can find the baseline for your price per cut.</w:t>
      </w:r>
    </w:p>
    <w:p w:rsidR="008300BC" w:rsidRDefault="008300BC" w:rsidP="008300BC">
      <w:pPr>
        <w:pStyle w:val="NormalWeb"/>
        <w:numPr>
          <w:ilvl w:val="0"/>
          <w:numId w:val="6"/>
        </w:numPr>
        <w:rPr>
          <w:bCs/>
        </w:rPr>
      </w:pPr>
      <w:r>
        <w:rPr>
          <w:bCs/>
        </w:rPr>
        <w:t xml:space="preserve">Raising prices did not change the volume of their sales. </w:t>
      </w:r>
    </w:p>
    <w:p w:rsidR="008300BC" w:rsidRDefault="008300BC" w:rsidP="008300BC">
      <w:pPr>
        <w:pStyle w:val="NormalWeb"/>
        <w:numPr>
          <w:ilvl w:val="0"/>
          <w:numId w:val="6"/>
        </w:numPr>
        <w:rPr>
          <w:bCs/>
        </w:rPr>
      </w:pPr>
      <w:r>
        <w:rPr>
          <w:bCs/>
        </w:rPr>
        <w:t>Increased profitability through more accurate knowledge of total costs and setting a better profit margin based on that baseline price</w:t>
      </w:r>
      <w:r w:rsidR="00773574">
        <w:rPr>
          <w:bCs/>
        </w:rPr>
        <w:t>.</w:t>
      </w:r>
    </w:p>
    <w:p w:rsidR="00200062" w:rsidRPr="00632E04" w:rsidRDefault="00200062" w:rsidP="007D5A80">
      <w:pPr>
        <w:pStyle w:val="NormalWeb"/>
        <w:rPr>
          <w:b/>
          <w:bCs/>
        </w:rPr>
      </w:pPr>
      <w:r w:rsidRPr="00632E04">
        <w:rPr>
          <w:b/>
          <w:bCs/>
        </w:rPr>
        <w:t>Summary</w:t>
      </w:r>
    </w:p>
    <w:p w:rsidR="00632E04" w:rsidRPr="006E4998" w:rsidRDefault="00632E04" w:rsidP="00632E04">
      <w:pPr>
        <w:spacing w:after="0" w:line="240" w:lineRule="auto"/>
        <w:rPr>
          <w:rFonts w:ascii="Times New Roman" w:eastAsia="Times New Roman" w:hAnsi="Times New Roman" w:cs="Times New Roman"/>
          <w:sz w:val="24"/>
          <w:szCs w:val="24"/>
        </w:rPr>
      </w:pPr>
      <w:r w:rsidRPr="006E4998">
        <w:rPr>
          <w:rFonts w:ascii="Times New Roman" w:eastAsia="Times New Roman" w:hAnsi="Times New Roman" w:cs="Times New Roman"/>
          <w:sz w:val="24"/>
          <w:szCs w:val="24"/>
        </w:rPr>
        <w:t xml:space="preserve">The most positive outcome from this project was to raise the </w:t>
      </w:r>
      <w:r w:rsidR="00961415" w:rsidRPr="006E4998">
        <w:rPr>
          <w:rFonts w:ascii="Times New Roman" w:eastAsia="Times New Roman" w:hAnsi="Times New Roman" w:cs="Times New Roman"/>
          <w:sz w:val="24"/>
          <w:szCs w:val="24"/>
        </w:rPr>
        <w:t>participants’</w:t>
      </w:r>
      <w:r w:rsidRPr="006E4998">
        <w:rPr>
          <w:rFonts w:ascii="Times New Roman" w:eastAsia="Times New Roman" w:hAnsi="Times New Roman" w:cs="Times New Roman"/>
          <w:sz w:val="24"/>
          <w:szCs w:val="24"/>
        </w:rPr>
        <w:t xml:space="preserve"> awareness of all their product costs and then determine their individual cut </w:t>
      </w:r>
      <w:r w:rsidR="00CF66D3">
        <w:rPr>
          <w:rFonts w:ascii="Times New Roman" w:eastAsia="Times New Roman" w:hAnsi="Times New Roman" w:cs="Times New Roman"/>
          <w:sz w:val="24"/>
          <w:szCs w:val="24"/>
        </w:rPr>
        <w:t>prices based on those cost and the</w:t>
      </w:r>
      <w:r w:rsidRPr="006E4998">
        <w:rPr>
          <w:rFonts w:ascii="Times New Roman" w:eastAsia="Times New Roman" w:hAnsi="Times New Roman" w:cs="Times New Roman"/>
          <w:sz w:val="24"/>
          <w:szCs w:val="24"/>
        </w:rPr>
        <w:t xml:space="preserve"> percent margin of their choosing.</w:t>
      </w:r>
    </w:p>
    <w:p w:rsidR="00632E04" w:rsidRPr="00632E04" w:rsidRDefault="00632E04" w:rsidP="00632E04">
      <w:pPr>
        <w:spacing w:after="0" w:line="240" w:lineRule="auto"/>
        <w:rPr>
          <w:rFonts w:ascii="Times New Roman" w:eastAsia="Times New Roman" w:hAnsi="Times New Roman" w:cs="Times New Roman"/>
          <w:sz w:val="24"/>
          <w:szCs w:val="24"/>
        </w:rPr>
      </w:pPr>
      <w:r w:rsidRPr="00632E04">
        <w:rPr>
          <w:rFonts w:ascii="Times New Roman" w:eastAsia="Times New Roman" w:hAnsi="Times New Roman" w:cs="Times New Roman"/>
          <w:sz w:val="24"/>
          <w:szCs w:val="24"/>
        </w:rPr>
        <w:t xml:space="preserve"> </w:t>
      </w:r>
    </w:p>
    <w:p w:rsidR="00367FF9" w:rsidRPr="00367FF9" w:rsidRDefault="00367FF9" w:rsidP="007D5A80">
      <w:pPr>
        <w:pStyle w:val="NormalWeb"/>
        <w:rPr>
          <w:b/>
          <w:bCs/>
        </w:rPr>
      </w:pPr>
    </w:p>
    <w:sectPr w:rsidR="00367FF9" w:rsidRPr="00367FF9" w:rsidSect="007C1B49">
      <w:footerReference w:type="default" r:id="rId17"/>
      <w:pgSz w:w="12240" w:h="15840"/>
      <w:pgMar w:top="1440" w:right="1440" w:bottom="1440" w:left="1440" w:header="720" w:footer="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90590" w:rsidRDefault="00F90590" w:rsidP="00F90590">
      <w:pPr>
        <w:spacing w:after="0" w:line="240" w:lineRule="auto"/>
      </w:pPr>
      <w:r>
        <w:separator/>
      </w:r>
    </w:p>
  </w:endnote>
  <w:endnote w:type="continuationSeparator" w:id="0">
    <w:p w:rsidR="00F90590" w:rsidRDefault="00F90590" w:rsidP="00F9059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61002A87" w:usb1="80000000" w:usb2="00000008" w:usb3="00000000" w:csb0="000101FF" w:csb1="00000000"/>
  </w:font>
  <w:font w:name="Arial">
    <w:panose1 w:val="020B0604020202020204"/>
    <w:charset w:val="00"/>
    <w:family w:val="swiss"/>
    <w:pitch w:val="variable"/>
    <w:sig w:usb0="20002A87" w:usb1="00000000" w:usb2="00000000" w:usb3="00000000" w:csb0="000001FF" w:csb1="00000000"/>
  </w:font>
  <w:font w:name="Garamond">
    <w:panose1 w:val="02020404030301010803"/>
    <w:charset w:val="00"/>
    <w:family w:val="roman"/>
    <w:pitch w:val="variable"/>
    <w:sig w:usb0="00000287" w:usb1="00000000" w:usb2="00000000" w:usb3="00000000" w:csb0="0000009F"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0590" w:rsidRDefault="00F90590">
    <w:pPr>
      <w:pStyle w:val="Foote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376"/>
      <w:gridCol w:w="2160"/>
      <w:gridCol w:w="1399"/>
      <w:gridCol w:w="2921"/>
    </w:tblGrid>
    <w:tr w:rsidR="00F90590" w:rsidTr="00F90590">
      <w:tc>
        <w:tcPr>
          <w:tcW w:w="2376" w:type="dxa"/>
        </w:tcPr>
        <w:p w:rsidR="00F90590" w:rsidRDefault="00F90590">
          <w:pPr>
            <w:pStyle w:val="Footer"/>
          </w:pPr>
          <w:r>
            <w:rPr>
              <w:noProof/>
            </w:rPr>
            <w:drawing>
              <wp:inline distT="0" distB="0" distL="0" distR="0" wp14:anchorId="07D345A1">
                <wp:extent cx="1371600" cy="673704"/>
                <wp:effectExtent l="0" t="0" r="0" b="0"/>
                <wp:docPr id="22" name="Picture 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1371600" cy="673704"/>
                        </a:xfrm>
                        <a:prstGeom prst="rect">
                          <a:avLst/>
                        </a:prstGeom>
                        <a:noFill/>
                      </pic:spPr>
                    </pic:pic>
                  </a:graphicData>
                </a:graphic>
              </wp:inline>
            </w:drawing>
          </w:r>
        </w:p>
      </w:tc>
      <w:tc>
        <w:tcPr>
          <w:tcW w:w="2160" w:type="dxa"/>
          <w:vAlign w:val="center"/>
        </w:tcPr>
        <w:p w:rsidR="00F90590" w:rsidRPr="00F90590" w:rsidRDefault="00F90590" w:rsidP="00F90590">
          <w:pPr>
            <w:widowControl w:val="0"/>
            <w:rPr>
              <w:rFonts w:ascii="Garamond" w:hAnsi="Garamond"/>
              <w:sz w:val="12"/>
              <w:szCs w:val="12"/>
            </w:rPr>
          </w:pPr>
          <w:r w:rsidRPr="00F90590">
            <w:rPr>
              <w:rFonts w:ascii="Garamond" w:hAnsi="Garamond"/>
              <w:sz w:val="12"/>
              <w:szCs w:val="12"/>
            </w:rPr>
            <w:t>The University of Maryland Extension programs are open to all and will not discriminate against anyone because of race, age, sex, color, sexual orientation, physical or mental disability, religion, ancestry, or national origin, marital status, genetic information, or political affiliation, or gender identity and expression</w:t>
          </w:r>
        </w:p>
      </w:tc>
      <w:tc>
        <w:tcPr>
          <w:tcW w:w="1399" w:type="dxa"/>
        </w:tcPr>
        <w:p w:rsidR="00F90590" w:rsidRPr="00F90590" w:rsidRDefault="00F90590">
          <w:pPr>
            <w:pStyle w:val="Footer"/>
            <w:rPr>
              <w:rFonts w:ascii="Garamond" w:hAnsi="Garamond"/>
              <w:sz w:val="12"/>
              <w:szCs w:val="12"/>
            </w:rPr>
          </w:pPr>
          <w:r w:rsidRPr="00F90590">
            <w:rPr>
              <w:rFonts w:ascii="Garamond" w:hAnsi="Garamond"/>
              <w:noProof/>
              <w:sz w:val="12"/>
              <w:szCs w:val="12"/>
            </w:rPr>
            <w:drawing>
              <wp:anchor distT="36576" distB="36576" distL="36576" distR="36576" simplePos="0" relativeHeight="251660288" behindDoc="0" locked="0" layoutInCell="1" allowOverlap="1" wp14:anchorId="4BA5300A" wp14:editId="517A4028">
                <wp:simplePos x="0" y="0"/>
                <wp:positionH relativeFrom="column">
                  <wp:posOffset>-53340</wp:posOffset>
                </wp:positionH>
                <wp:positionV relativeFrom="paragraph">
                  <wp:posOffset>-53159</wp:posOffset>
                </wp:positionV>
                <wp:extent cx="854529" cy="779035"/>
                <wp:effectExtent l="0" t="0" r="3175" b="2540"/>
                <wp:wrapNone/>
                <wp:docPr id="23" name="Picture 2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854529" cy="779035"/>
                        </a:xfrm>
                        <a:prstGeom prst="rect">
                          <a:avLst/>
                        </a:prstGeom>
                        <a:noFill/>
                        <a:ln>
                          <a:noFill/>
                        </a:ln>
                        <a:effectLst/>
                      </pic:spPr>
                    </pic:pic>
                  </a:graphicData>
                </a:graphic>
                <wp14:sizeRelH relativeFrom="page">
                  <wp14:pctWidth>0</wp14:pctWidth>
                </wp14:sizeRelH>
                <wp14:sizeRelV relativeFrom="page">
                  <wp14:pctHeight>0</wp14:pctHeight>
                </wp14:sizeRelV>
              </wp:anchor>
            </w:drawing>
          </w:r>
          <w:r w:rsidRPr="00F90590">
            <w:rPr>
              <w:rFonts w:ascii="Garamond" w:hAnsi="Garamond"/>
              <w:noProof/>
              <w:sz w:val="12"/>
              <w:szCs w:val="12"/>
            </w:rPr>
            <w:drawing>
              <wp:anchor distT="36576" distB="36576" distL="36576" distR="36576" simplePos="0" relativeHeight="251658240" behindDoc="0" locked="0" layoutInCell="1" allowOverlap="1">
                <wp:simplePos x="0" y="0"/>
                <wp:positionH relativeFrom="column">
                  <wp:posOffset>2144395</wp:posOffset>
                </wp:positionH>
                <wp:positionV relativeFrom="paragraph">
                  <wp:posOffset>1574800</wp:posOffset>
                </wp:positionV>
                <wp:extent cx="675640" cy="615950"/>
                <wp:effectExtent l="0" t="0" r="0" b="0"/>
                <wp:wrapNone/>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675640" cy="615950"/>
                        </a:xfrm>
                        <a:prstGeom prst="rect">
                          <a:avLst/>
                        </a:prstGeom>
                        <a:noFill/>
                        <a:ln>
                          <a:noFill/>
                        </a:ln>
                        <a:effectLst/>
                      </pic:spPr>
                    </pic:pic>
                  </a:graphicData>
                </a:graphic>
                <wp14:sizeRelH relativeFrom="page">
                  <wp14:pctWidth>0</wp14:pctWidth>
                </wp14:sizeRelH>
                <wp14:sizeRelV relativeFrom="page">
                  <wp14:pctHeight>0</wp14:pctHeight>
                </wp14:sizeRelV>
              </wp:anchor>
            </w:drawing>
          </w:r>
        </w:p>
      </w:tc>
      <w:tc>
        <w:tcPr>
          <w:tcW w:w="2921" w:type="dxa"/>
        </w:tcPr>
        <w:p w:rsidR="00F90590" w:rsidRPr="00F90590" w:rsidRDefault="00F90590" w:rsidP="007D5A80">
          <w:pPr>
            <w:pStyle w:val="Footer"/>
            <w:rPr>
              <w:rFonts w:ascii="Garamond" w:hAnsi="Garamond"/>
              <w:sz w:val="12"/>
              <w:szCs w:val="12"/>
            </w:rPr>
          </w:pPr>
          <w:r>
            <w:rPr>
              <w:rFonts w:ascii="Garamond" w:hAnsi="Garamond"/>
              <w:sz w:val="12"/>
              <w:szCs w:val="12"/>
            </w:rPr>
            <w:br/>
          </w:r>
          <w:r w:rsidR="007D5A80">
            <w:rPr>
              <w:rFonts w:ascii="Garamond" w:hAnsi="Garamond"/>
              <w:sz w:val="12"/>
              <w:szCs w:val="12"/>
            </w:rPr>
            <w:t>"This project supported in part</w:t>
          </w:r>
          <w:r w:rsidR="007D5A80" w:rsidRPr="007D5A80">
            <w:rPr>
              <w:rFonts w:ascii="Garamond" w:hAnsi="Garamond"/>
              <w:sz w:val="12"/>
              <w:szCs w:val="12"/>
            </w:rPr>
            <w:t xml:space="preserve"> by the Northeast Sustainable Agriculture Research and Education (SARE) program. SARE is a program of the National Institute of Food and Agriculture, U.S. Department of Agriculture."</w:t>
          </w:r>
          <w:r>
            <w:rPr>
              <w:rFonts w:ascii="Garamond" w:hAnsi="Garamond"/>
              <w:sz w:val="12"/>
              <w:szCs w:val="12"/>
            </w:rPr>
            <w:br/>
          </w:r>
          <w:r w:rsidRPr="00F90590">
            <w:rPr>
              <w:rFonts w:ascii="Garamond" w:hAnsi="Garamond"/>
              <w:sz w:val="12"/>
              <w:szCs w:val="12"/>
            </w:rPr>
            <w:t xml:space="preserve">ONE14-216-27806 </w:t>
          </w:r>
        </w:p>
      </w:tc>
    </w:tr>
  </w:tbl>
  <w:p w:rsidR="00F90590" w:rsidRDefault="00F90590">
    <w:pPr>
      <w:pStyle w:val="Footer"/>
    </w:pPr>
    <w:r>
      <w:br/>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90590" w:rsidRDefault="00F90590" w:rsidP="00F90590">
      <w:pPr>
        <w:spacing w:after="0" w:line="240" w:lineRule="auto"/>
      </w:pPr>
      <w:r>
        <w:separator/>
      </w:r>
    </w:p>
  </w:footnote>
  <w:footnote w:type="continuationSeparator" w:id="0">
    <w:p w:rsidR="00F90590" w:rsidRDefault="00F90590" w:rsidP="00F90590">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454A57"/>
    <w:multiLevelType w:val="hybridMultilevel"/>
    <w:tmpl w:val="4E0208B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8C02C71"/>
    <w:multiLevelType w:val="hybridMultilevel"/>
    <w:tmpl w:val="398C18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F5D62FF"/>
    <w:multiLevelType w:val="hybridMultilevel"/>
    <w:tmpl w:val="DDEAFE3E"/>
    <w:lvl w:ilvl="0" w:tplc="F20A165A">
      <w:start w:val="1"/>
      <w:numFmt w:val="decimal"/>
      <w:lvlText w:val="%1."/>
      <w:lvlJc w:val="left"/>
      <w:pPr>
        <w:ind w:left="360" w:hanging="360"/>
      </w:pPr>
      <w:rPr>
        <w:rFonts w:hint="default"/>
        <w:b/>
        <w:sz w:val="24"/>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abstractNum w:abstractNumId="3">
    <w:nsid w:val="2EAF2419"/>
    <w:multiLevelType w:val="hybridMultilevel"/>
    <w:tmpl w:val="166C7D5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50C90814"/>
    <w:multiLevelType w:val="hybridMultilevel"/>
    <w:tmpl w:val="FD3EF1DE"/>
    <w:lvl w:ilvl="0" w:tplc="1E6EBA7E">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730C5EED"/>
    <w:multiLevelType w:val="hybridMultilevel"/>
    <w:tmpl w:val="A7E814C2"/>
    <w:lvl w:ilvl="0" w:tplc="5E382084">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3"/>
  </w:num>
  <w:num w:numId="2">
    <w:abstractNumId w:val="0"/>
  </w:num>
  <w:num w:numId="3">
    <w:abstractNumId w:val="2"/>
  </w:num>
  <w:num w:numId="4">
    <w:abstractNumId w:val="1"/>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90590"/>
    <w:rsid w:val="00106274"/>
    <w:rsid w:val="00200062"/>
    <w:rsid w:val="00367FF9"/>
    <w:rsid w:val="005447A2"/>
    <w:rsid w:val="00553CC3"/>
    <w:rsid w:val="00632E04"/>
    <w:rsid w:val="006E4998"/>
    <w:rsid w:val="0074608A"/>
    <w:rsid w:val="00773574"/>
    <w:rsid w:val="007C1B49"/>
    <w:rsid w:val="007D5A80"/>
    <w:rsid w:val="008300BC"/>
    <w:rsid w:val="00961415"/>
    <w:rsid w:val="009D0246"/>
    <w:rsid w:val="00B33710"/>
    <w:rsid w:val="00B66B9C"/>
    <w:rsid w:val="00BA0AC3"/>
    <w:rsid w:val="00BF1306"/>
    <w:rsid w:val="00CF66D3"/>
    <w:rsid w:val="00F9059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590"/>
  </w:style>
  <w:style w:type="paragraph" w:styleId="Footer">
    <w:name w:val="footer"/>
    <w:basedOn w:val="Normal"/>
    <w:link w:val="FooterChar"/>
    <w:uiPriority w:val="99"/>
    <w:unhideWhenUsed/>
    <w:rsid w:val="00F90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590"/>
  </w:style>
  <w:style w:type="table" w:styleId="TableGrid">
    <w:name w:val="Table Grid"/>
    <w:basedOn w:val="TableNormal"/>
    <w:uiPriority w:val="39"/>
    <w:rsid w:val="00F9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B49"/>
    <w:rPr>
      <w:color w:val="0563C1" w:themeColor="hyperlink"/>
      <w:u w:val="single"/>
    </w:rPr>
  </w:style>
  <w:style w:type="paragraph" w:styleId="ListParagraph">
    <w:name w:val="List Paragraph"/>
    <w:basedOn w:val="Normal"/>
    <w:uiPriority w:val="34"/>
    <w:qFormat/>
    <w:rsid w:val="007C1B49"/>
    <w:pPr>
      <w:ind w:left="720"/>
      <w:contextualSpacing/>
    </w:pPr>
  </w:style>
  <w:style w:type="table" w:customStyle="1" w:styleId="QTable2">
    <w:name w:val="QTable2"/>
    <w:uiPriority w:val="99"/>
    <w:qFormat/>
    <w:rsid w:val="00367FF9"/>
    <w:pPr>
      <w:spacing w:after="0" w:line="240" w:lineRule="auto"/>
    </w:pPr>
    <w:rPr>
      <w:rFonts w:eastAsia="Times New Roman"/>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Table">
    <w:name w:val="QTable"/>
    <w:uiPriority w:val="99"/>
    <w:qFormat/>
    <w:rsid w:val="00367FF9"/>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Bar">
    <w:name w:val="QBar"/>
    <w:uiPriority w:val="99"/>
    <w:qFormat/>
    <w:rsid w:val="00367FF9"/>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rsid w:val="00367FF9"/>
    <w:pPr>
      <w:spacing w:after="0" w:line="240" w:lineRule="auto"/>
    </w:pPr>
    <w:rPr>
      <w:rFonts w:eastAsiaTheme="minorEastAsia"/>
      <w:color w:val="FFFFFF" w:themeColor="background1"/>
    </w:rPr>
  </w:style>
  <w:style w:type="paragraph" w:styleId="NormalWeb">
    <w:name w:val="Normal (Web)"/>
    <w:basedOn w:val="Normal"/>
    <w:uiPriority w:val="99"/>
    <w:unhideWhenUsed/>
    <w:rsid w:val="00367F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3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CC3"/>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90590"/>
    <w:pPr>
      <w:tabs>
        <w:tab w:val="center" w:pos="4680"/>
        <w:tab w:val="right" w:pos="9360"/>
      </w:tabs>
      <w:spacing w:after="0" w:line="240" w:lineRule="auto"/>
    </w:pPr>
  </w:style>
  <w:style w:type="character" w:customStyle="1" w:styleId="HeaderChar">
    <w:name w:val="Header Char"/>
    <w:basedOn w:val="DefaultParagraphFont"/>
    <w:link w:val="Header"/>
    <w:uiPriority w:val="99"/>
    <w:rsid w:val="00F90590"/>
  </w:style>
  <w:style w:type="paragraph" w:styleId="Footer">
    <w:name w:val="footer"/>
    <w:basedOn w:val="Normal"/>
    <w:link w:val="FooterChar"/>
    <w:uiPriority w:val="99"/>
    <w:unhideWhenUsed/>
    <w:rsid w:val="00F90590"/>
    <w:pPr>
      <w:tabs>
        <w:tab w:val="center" w:pos="4680"/>
        <w:tab w:val="right" w:pos="9360"/>
      </w:tabs>
      <w:spacing w:after="0" w:line="240" w:lineRule="auto"/>
    </w:pPr>
  </w:style>
  <w:style w:type="character" w:customStyle="1" w:styleId="FooterChar">
    <w:name w:val="Footer Char"/>
    <w:basedOn w:val="DefaultParagraphFont"/>
    <w:link w:val="Footer"/>
    <w:uiPriority w:val="99"/>
    <w:rsid w:val="00F90590"/>
  </w:style>
  <w:style w:type="table" w:styleId="TableGrid">
    <w:name w:val="Table Grid"/>
    <w:basedOn w:val="TableNormal"/>
    <w:uiPriority w:val="39"/>
    <w:rsid w:val="00F9059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7C1B49"/>
    <w:rPr>
      <w:color w:val="0563C1" w:themeColor="hyperlink"/>
      <w:u w:val="single"/>
    </w:rPr>
  </w:style>
  <w:style w:type="paragraph" w:styleId="ListParagraph">
    <w:name w:val="List Paragraph"/>
    <w:basedOn w:val="Normal"/>
    <w:uiPriority w:val="34"/>
    <w:qFormat/>
    <w:rsid w:val="007C1B49"/>
    <w:pPr>
      <w:ind w:left="720"/>
      <w:contextualSpacing/>
    </w:pPr>
  </w:style>
  <w:style w:type="table" w:customStyle="1" w:styleId="QTable2">
    <w:name w:val="QTable2"/>
    <w:uiPriority w:val="99"/>
    <w:qFormat/>
    <w:rsid w:val="00367FF9"/>
    <w:pPr>
      <w:spacing w:after="0" w:line="240" w:lineRule="auto"/>
    </w:pPr>
    <w:rPr>
      <w:rFonts w:eastAsia="Times New Roman"/>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Table">
    <w:name w:val="QTable"/>
    <w:uiPriority w:val="99"/>
    <w:qFormat/>
    <w:rsid w:val="00367FF9"/>
    <w:pPr>
      <w:spacing w:after="0" w:line="240" w:lineRule="auto"/>
    </w:pPr>
    <w:rPr>
      <w:rFonts w:eastAsiaTheme="minorEastAsia"/>
    </w:rPr>
    <w:tblPr>
      <w:tblStyleRowBandSize w:val="1"/>
      <w:tblInd w:w="0" w:type="dxa"/>
      <w:tblBorders>
        <w:top w:val="single" w:sz="4" w:space="0" w:color="DDDDDD"/>
        <w:left w:val="single" w:sz="4" w:space="0" w:color="DDDDDD"/>
        <w:bottom w:val="single" w:sz="4" w:space="0" w:color="DDDDDD"/>
        <w:right w:val="single" w:sz="4" w:space="0" w:color="DDDDDD"/>
        <w:insideV w:val="single" w:sz="4" w:space="0" w:color="DDDDDD"/>
      </w:tblBorders>
      <w:tblCellMar>
        <w:top w:w="0" w:type="dxa"/>
        <w:left w:w="115" w:type="dxa"/>
        <w:bottom w:w="0" w:type="dxa"/>
        <w:right w:w="115" w:type="dxa"/>
      </w:tblCellMar>
    </w:tblPr>
    <w:tcPr>
      <w:shd w:val="clear" w:color="auto" w:fill="auto"/>
      <w:vAlign w:val="center"/>
    </w:tcPr>
  </w:style>
  <w:style w:type="table" w:customStyle="1" w:styleId="QBar">
    <w:name w:val="QBar"/>
    <w:uiPriority w:val="99"/>
    <w:qFormat/>
    <w:rsid w:val="00367FF9"/>
    <w:pPr>
      <w:spacing w:after="0" w:line="240" w:lineRule="auto"/>
    </w:pPr>
    <w:rPr>
      <w:rFonts w:eastAsiaTheme="minorEastAsia"/>
      <w:sz w:val="18"/>
      <w:szCs w:val="20"/>
    </w:rPr>
    <w:tblPr>
      <w:tblInd w:w="0" w:type="dxa"/>
      <w:tblCellMar>
        <w:top w:w="0" w:type="dxa"/>
        <w:left w:w="0" w:type="dxa"/>
        <w:bottom w:w="0" w:type="dxa"/>
        <w:right w:w="0" w:type="dxa"/>
      </w:tblCellMar>
    </w:tblPr>
    <w:tblStylePr w:type="firstCol">
      <w:tblPr/>
      <w:tcPr>
        <w:shd w:val="clear" w:color="auto" w:fill="4E81E5"/>
      </w:tcPr>
    </w:tblStylePr>
  </w:style>
  <w:style w:type="paragraph" w:customStyle="1" w:styleId="WhiteText">
    <w:name w:val="WhiteText"/>
    <w:next w:val="Normal"/>
    <w:rsid w:val="00367FF9"/>
    <w:pPr>
      <w:spacing w:after="0" w:line="240" w:lineRule="auto"/>
    </w:pPr>
    <w:rPr>
      <w:rFonts w:eastAsiaTheme="minorEastAsia"/>
      <w:color w:val="FFFFFF" w:themeColor="background1"/>
    </w:rPr>
  </w:style>
  <w:style w:type="paragraph" w:styleId="NormalWeb">
    <w:name w:val="Normal (Web)"/>
    <w:basedOn w:val="Normal"/>
    <w:uiPriority w:val="99"/>
    <w:unhideWhenUsed/>
    <w:rsid w:val="00367FF9"/>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53CC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53CC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01631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enticemnetstables@msn.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mailto:info@zekiahfarms.com"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image" Target="media/image2.png"/><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rumbleway@hotmail.com" TargetMode="External"/><Relationship Id="rId5" Type="http://schemas.openxmlformats.org/officeDocument/2006/relationships/settings" Target="settings.xml"/><Relationship Id="rId15" Type="http://schemas.openxmlformats.org/officeDocument/2006/relationships/image" Target="media/image1.png"/><Relationship Id="rId10" Type="http://schemas.openxmlformats.org/officeDocument/2006/relationships/hyperlink" Target="mailto:clarksbeef@gmail.com" TargetMode="External"/><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hyperlink" Target="mailto:gsmyer@umd.edu" TargetMode="External"/><Relationship Id="rId14" Type="http://schemas.openxmlformats.org/officeDocument/2006/relationships/hyperlink" Target="mailto:doug@cabincreekheritagefarm.com" TargetMode="External"/></Relationships>
</file>

<file path=word/_rels/footer1.xml.rels><?xml version="1.0" encoding="UTF-8" standalone="yes"?>
<Relationships xmlns="http://schemas.openxmlformats.org/package/2006/relationships"><Relationship Id="rId2" Type="http://schemas.openxmlformats.org/officeDocument/2006/relationships/image" Target="media/image4.png"/><Relationship Id="rId1"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69ED012-3C38-4F4D-81B1-BF33235834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TotalTime>
  <Pages>10</Pages>
  <Words>2967</Words>
  <Characters>16914</Characters>
  <Application>Microsoft Office Word</Application>
  <DocSecurity>0</DocSecurity>
  <Lines>140</Lines>
  <Paragraphs>39</Paragraphs>
  <ScaleCrop>false</ScaleCrop>
  <HeadingPairs>
    <vt:vector size="2" baseType="variant">
      <vt:variant>
        <vt:lpstr>Title</vt:lpstr>
      </vt:variant>
      <vt:variant>
        <vt:i4>1</vt:i4>
      </vt:variant>
    </vt:vector>
  </HeadingPairs>
  <TitlesOfParts>
    <vt:vector size="1" baseType="lpstr">
      <vt:lpstr/>
    </vt:vector>
  </TitlesOfParts>
  <Company>University of Maryland</Company>
  <LinksUpToDate>false</LinksUpToDate>
  <CharactersWithSpaces>19842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Susan Barnes</dc:creator>
  <cp:keywords/>
  <dc:description/>
  <cp:lastModifiedBy>Ginger User</cp:lastModifiedBy>
  <cp:revision>10</cp:revision>
  <dcterms:created xsi:type="dcterms:W3CDTF">2014-08-06T21:47:00Z</dcterms:created>
  <dcterms:modified xsi:type="dcterms:W3CDTF">2015-04-08T12:03:00Z</dcterms:modified>
</cp:coreProperties>
</file>